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964A72" w14:paraId="63B179CA" w14:textId="77777777">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B36EE1" w14:textId="77777777" w:rsidR="00964A72" w:rsidRPr="00F42F45" w:rsidRDefault="00964A72">
            <w:pPr>
              <w:autoSpaceDE w:val="0"/>
              <w:autoSpaceDN w:val="0"/>
              <w:adjustRightInd w:val="0"/>
              <w:rPr>
                <w:rFonts w:cs="Times"/>
                <w:sz w:val="40"/>
                <w:szCs w:val="40"/>
              </w:rPr>
            </w:pPr>
            <w:r w:rsidRPr="00F42F45">
              <w:rPr>
                <w:rFonts w:cs="Times"/>
                <w:sz w:val="40"/>
                <w:szCs w:val="40"/>
              </w:rPr>
              <w:t>Community Public Liability Insurance</w:t>
            </w:r>
          </w:p>
        </w:tc>
      </w:tr>
    </w:tbl>
    <w:p w14:paraId="2A9A223C" w14:textId="77777777" w:rsidR="00964A72" w:rsidRPr="00F42F45" w:rsidRDefault="00964A72" w:rsidP="00964A72">
      <w:pPr>
        <w:autoSpaceDE w:val="0"/>
        <w:autoSpaceDN w:val="0"/>
        <w:adjustRightInd w:val="0"/>
        <w:spacing w:after="120"/>
        <w:jc w:val="both"/>
        <w:rPr>
          <w:rFonts w:cs="Times"/>
          <w:sz w:val="22"/>
          <w:szCs w:val="22"/>
        </w:rPr>
      </w:pPr>
      <w:r w:rsidRPr="00F42F45">
        <w:rPr>
          <w:rFonts w:cs="Times"/>
          <w:sz w:val="22"/>
          <w:szCs w:val="22"/>
        </w:rPr>
        <w:t xml:space="preserve">Council can provide public liability insurance at no cost of up to $20,000,000 for hirers of Council owned or </w:t>
      </w:r>
      <w:r w:rsidRPr="00B863B2">
        <w:rPr>
          <w:rFonts w:cs="Times"/>
          <w:sz w:val="22"/>
          <w:szCs w:val="22"/>
        </w:rPr>
        <w:t>controlled buildings and or</w:t>
      </w:r>
      <w:r w:rsidRPr="00F42F45">
        <w:rPr>
          <w:rFonts w:cs="Times"/>
          <w:sz w:val="22"/>
          <w:szCs w:val="22"/>
        </w:rPr>
        <w:t xml:space="preserve"> land.</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964A72" w14:paraId="4AB5BEA1" w14:textId="77777777">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202831" w14:textId="77777777" w:rsidR="00964A72" w:rsidRPr="00F42F45" w:rsidRDefault="002366B9">
            <w:pPr>
              <w:autoSpaceDE w:val="0"/>
              <w:autoSpaceDN w:val="0"/>
              <w:adjustRightInd w:val="0"/>
              <w:jc w:val="center"/>
              <w:rPr>
                <w:rFonts w:cs="Times"/>
                <w:i/>
                <w:iCs/>
                <w:color w:val="000000" w:themeColor="text1"/>
                <w:sz w:val="22"/>
                <w:szCs w:val="22"/>
              </w:rPr>
            </w:pPr>
            <w:r w:rsidRPr="00F42F45">
              <w:rPr>
                <w:rFonts w:cs="Times"/>
                <w:i/>
                <w:iCs/>
                <w:color w:val="000000" w:themeColor="text1"/>
                <w:sz w:val="22"/>
                <w:szCs w:val="22"/>
              </w:rPr>
              <w:t>The</w:t>
            </w:r>
            <w:r w:rsidR="00964A72" w:rsidRPr="00F42F45">
              <w:rPr>
                <w:rFonts w:cs="Times"/>
                <w:i/>
                <w:iCs/>
                <w:color w:val="000000" w:themeColor="text1"/>
                <w:sz w:val="22"/>
                <w:szCs w:val="22"/>
              </w:rPr>
              <w:t xml:space="preserve"> </w:t>
            </w:r>
            <w:r w:rsidRPr="00F42F45">
              <w:rPr>
                <w:rFonts w:cs="Times"/>
                <w:i/>
                <w:iCs/>
                <w:color w:val="000000" w:themeColor="text1"/>
                <w:sz w:val="22"/>
                <w:szCs w:val="22"/>
              </w:rPr>
              <w:t>Warrnambool City Council</w:t>
            </w:r>
            <w:r w:rsidR="00964A72" w:rsidRPr="00F42F45">
              <w:rPr>
                <w:rFonts w:cs="Times"/>
                <w:i/>
                <w:iCs/>
                <w:color w:val="000000" w:themeColor="text1"/>
                <w:sz w:val="22"/>
                <w:szCs w:val="22"/>
              </w:rPr>
              <w:t xml:space="preserve"> has an obligation to make community groups aware of policy</w:t>
            </w:r>
          </w:p>
          <w:p w14:paraId="4AB2DC2E" w14:textId="77777777" w:rsidR="00964A72" w:rsidRDefault="00964A72">
            <w:pPr>
              <w:autoSpaceDE w:val="0"/>
              <w:autoSpaceDN w:val="0"/>
              <w:adjustRightInd w:val="0"/>
              <w:jc w:val="center"/>
              <w:rPr>
                <w:rFonts w:ascii="Times" w:hAnsi="Times" w:cs="Times"/>
                <w:i/>
                <w:iCs/>
                <w:color w:val="FFFFFF"/>
                <w:sz w:val="22"/>
                <w:szCs w:val="22"/>
              </w:rPr>
            </w:pPr>
            <w:r w:rsidRPr="00F42F45">
              <w:rPr>
                <w:rFonts w:cs="Times"/>
                <w:i/>
                <w:iCs/>
                <w:color w:val="000000" w:themeColor="text1"/>
                <w:sz w:val="22"/>
                <w:szCs w:val="22"/>
              </w:rPr>
              <w:t>exclusions and limitations as stated in the summary and the actual insurance policy</w:t>
            </w:r>
          </w:p>
        </w:tc>
      </w:tr>
    </w:tbl>
    <w:p w14:paraId="395F123C" w14:textId="77777777" w:rsidR="00964A72" w:rsidRPr="00F42F45" w:rsidRDefault="00964A72" w:rsidP="00964A72">
      <w:pPr>
        <w:autoSpaceDE w:val="0"/>
        <w:autoSpaceDN w:val="0"/>
        <w:adjustRightInd w:val="0"/>
        <w:rPr>
          <w:rFonts w:cs="Times"/>
          <w:i/>
          <w:iCs/>
          <w:color w:val="FFFFFF"/>
          <w:sz w:val="22"/>
          <w:szCs w:val="22"/>
        </w:rPr>
      </w:pPr>
    </w:p>
    <w:p w14:paraId="0F4B6948" w14:textId="77777777" w:rsidR="007D3FC6" w:rsidRDefault="00964A72" w:rsidP="00964A72">
      <w:pPr>
        <w:autoSpaceDE w:val="0"/>
        <w:autoSpaceDN w:val="0"/>
        <w:adjustRightInd w:val="0"/>
        <w:spacing w:after="120"/>
        <w:rPr>
          <w:rFonts w:cs="Times"/>
          <w:sz w:val="22"/>
          <w:szCs w:val="22"/>
        </w:rPr>
      </w:pPr>
      <w:r w:rsidRPr="00F42F45">
        <w:rPr>
          <w:rFonts w:cs="Times"/>
          <w:b/>
          <w:bCs/>
        </w:rPr>
        <w:t xml:space="preserve">Specific Exclusions - </w:t>
      </w:r>
      <w:r w:rsidRPr="00F42F45">
        <w:rPr>
          <w:rFonts w:cs="Times"/>
          <w:sz w:val="22"/>
          <w:szCs w:val="22"/>
        </w:rPr>
        <w:t xml:space="preserve">The policy </w:t>
      </w:r>
      <w:r w:rsidRPr="00F42F45">
        <w:rPr>
          <w:rFonts w:cs="Times"/>
          <w:b/>
          <w:bCs/>
          <w:sz w:val="22"/>
          <w:szCs w:val="22"/>
        </w:rPr>
        <w:t>does not</w:t>
      </w:r>
      <w:r w:rsidRPr="00F42F45">
        <w:rPr>
          <w:rFonts w:cs="Times"/>
          <w:sz w:val="22"/>
          <w:szCs w:val="22"/>
        </w:rPr>
        <w:t xml:space="preserve"> cover the following:</w:t>
      </w:r>
    </w:p>
    <w:p w14:paraId="5B12AEB2" w14:textId="77777777" w:rsidR="00964A72" w:rsidRPr="00F42F45" w:rsidRDefault="00964A72" w:rsidP="00964A72">
      <w:pPr>
        <w:autoSpaceDE w:val="0"/>
        <w:autoSpaceDN w:val="0"/>
        <w:adjustRightInd w:val="0"/>
        <w:spacing w:after="120"/>
        <w:rPr>
          <w:rFonts w:cs="Times"/>
          <w:b/>
          <w:bCs/>
          <w:u w:val="single"/>
        </w:rPr>
      </w:pPr>
      <w:r w:rsidRPr="00F42F45">
        <w:rPr>
          <w:rFonts w:cs="Times"/>
          <w:b/>
          <w:bCs/>
          <w:u w:val="single"/>
        </w:rPr>
        <w:t xml:space="preserve">Part A- Hirers of Council Owned or Controlled Facilities </w:t>
      </w:r>
    </w:p>
    <w:p w14:paraId="76C4BDB3"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The policy is to cover uninsured hirers. If the individual or group is already covered under another Public Liability Insurance, the Warrnambool City Council requires a copy of the Certificate of Currency and a list of the policies exclusions in order to approve use of Council owned or controlled facility (e.g. School or Rotary Club)</w:t>
      </w:r>
    </w:p>
    <w:p w14:paraId="74AE7077"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Individuals or groups that hire the facility and charge admission to derive monetary gain from the actual hire activity (this exclusion does not apply to fundraising for charities)</w:t>
      </w:r>
    </w:p>
    <w:p w14:paraId="631D698F"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Rock concerts/ Music Festivals (except for FReeZA organised events)</w:t>
      </w:r>
    </w:p>
    <w:p w14:paraId="7A67752D"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Individuals or groups providing child minding or child care services</w:t>
      </w:r>
    </w:p>
    <w:p w14:paraId="6E074491"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Activities which involve participation of such person or his/her property in any game, match, race, practice, trial, training, competition and the like, or other sporting activity (including but not limited to swimming, gymnastics, health and fitness activities)</w:t>
      </w:r>
    </w:p>
    <w:p w14:paraId="27DE6D62"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Personal injury or property damage arising out of sporting activities and/pr demonstrations conducted by stallholders</w:t>
      </w:r>
    </w:p>
    <w:p w14:paraId="1B170213"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The sale of children’s toys and second hand electrical items / tools</w:t>
      </w:r>
    </w:p>
    <w:p w14:paraId="5CB75297"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Children’s rides; amusement rides; animal farm; inflatable recreational equipment (e.g. jumping castle). It is recommended these providers should have their own public liability insurance cover</w:t>
      </w:r>
    </w:p>
    <w:p w14:paraId="7FE853D4"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Personal Injury or Property Damage arising directly or indirectly out of or caused by security personnel</w:t>
      </w:r>
    </w:p>
    <w:p w14:paraId="0EE4D837"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Personal injury or Property Damage arising directly or indirectly out of or caused by fireworks and/or pyrotechnics</w:t>
      </w:r>
    </w:p>
    <w:p w14:paraId="7C47748B"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Claims per Personal Injury or Property Damage arising from any participation by spectators for Buskers</w:t>
      </w:r>
    </w:p>
    <w:p w14:paraId="5C4EEC09"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Claims for Personal Injury or Property Damage arising from use by buskers of knives, swords (including theatrical knives and swords) or any activity involving the use of fire</w:t>
      </w:r>
    </w:p>
    <w:p w14:paraId="5AC1F2B4"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No liability for costs contributed to, or resulting from a human disease determined under section 42 of the Biosecurity Act 2015 (Cth)</w:t>
      </w:r>
    </w:p>
    <w:p w14:paraId="5D88D0A2"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Any claim contributed to or in connection with sexual and/or child assault, molestation or attempted threat</w:t>
      </w:r>
    </w:p>
    <w:p w14:paraId="64B8D09C"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Animal Rides</w:t>
      </w:r>
    </w:p>
    <w:p w14:paraId="2127D0E2"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Inflatable recreational equipment</w:t>
      </w:r>
    </w:p>
    <w:p w14:paraId="0F852A46"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Personal injury or property damage arising directly or indirectly from out of or caused by security personnel</w:t>
      </w:r>
    </w:p>
    <w:p w14:paraId="02B36D71" w14:textId="77777777" w:rsidR="00964A72" w:rsidRPr="00F42F45" w:rsidRDefault="00964A72" w:rsidP="00F42F45">
      <w:pPr>
        <w:numPr>
          <w:ilvl w:val="0"/>
          <w:numId w:val="8"/>
        </w:numPr>
        <w:tabs>
          <w:tab w:val="left" w:pos="220"/>
          <w:tab w:val="left" w:pos="720"/>
        </w:tabs>
        <w:autoSpaceDE w:val="0"/>
        <w:autoSpaceDN w:val="0"/>
        <w:adjustRightInd w:val="0"/>
        <w:rPr>
          <w:rFonts w:cs="Times"/>
          <w:sz w:val="22"/>
          <w:szCs w:val="22"/>
        </w:rPr>
      </w:pPr>
      <w:r w:rsidRPr="00F42F45">
        <w:rPr>
          <w:rFonts w:cs="Times"/>
          <w:sz w:val="22"/>
          <w:szCs w:val="22"/>
        </w:rPr>
        <w:lastRenderedPageBreak/>
        <w:t>The Hirer is defined as all casual, ad-hoc and regular hirers, including individuals assisting with the business/activities, provided hire occurs no more than 52 times per annum (per hirer)</w:t>
      </w:r>
    </w:p>
    <w:p w14:paraId="387A2965" w14:textId="77777777" w:rsidR="00964A72" w:rsidRPr="00F42F45" w:rsidRDefault="00964A72" w:rsidP="00F42F45">
      <w:pPr>
        <w:numPr>
          <w:ilvl w:val="0"/>
          <w:numId w:val="8"/>
        </w:numPr>
        <w:tabs>
          <w:tab w:val="left" w:pos="220"/>
          <w:tab w:val="left" w:pos="720"/>
        </w:tabs>
        <w:autoSpaceDE w:val="0"/>
        <w:autoSpaceDN w:val="0"/>
        <w:adjustRightInd w:val="0"/>
        <w:rPr>
          <w:rFonts w:cs="Times"/>
          <w:sz w:val="22"/>
          <w:szCs w:val="22"/>
        </w:rPr>
      </w:pPr>
      <w:r w:rsidRPr="00F42F45">
        <w:rPr>
          <w:rFonts w:cs="Times"/>
          <w:sz w:val="22"/>
          <w:szCs w:val="22"/>
        </w:rPr>
        <w:t>The Hire activity is limited to a maximum period of five (5) consecutive days, unless for an art exhibition which can be covered for up to 14 consecutive days</w:t>
      </w:r>
    </w:p>
    <w:p w14:paraId="4192DB04" w14:textId="77777777" w:rsidR="00964A72" w:rsidRPr="00F42F45" w:rsidRDefault="00964A72" w:rsidP="00F42F45">
      <w:pPr>
        <w:numPr>
          <w:ilvl w:val="0"/>
          <w:numId w:val="8"/>
        </w:numPr>
        <w:tabs>
          <w:tab w:val="left" w:pos="220"/>
          <w:tab w:val="left" w:pos="720"/>
        </w:tabs>
        <w:autoSpaceDE w:val="0"/>
        <w:autoSpaceDN w:val="0"/>
        <w:adjustRightInd w:val="0"/>
        <w:rPr>
          <w:rFonts w:cs="Times"/>
          <w:sz w:val="22"/>
          <w:szCs w:val="22"/>
        </w:rPr>
      </w:pPr>
      <w:r w:rsidRPr="00F42F45">
        <w:rPr>
          <w:rFonts w:cs="Times"/>
          <w:sz w:val="22"/>
          <w:szCs w:val="22"/>
        </w:rPr>
        <w:t xml:space="preserve">Hirers that will involve attendance of more than 1,000 people are not automatically covered </w:t>
      </w:r>
    </w:p>
    <w:p w14:paraId="39E8F255" w14:textId="77777777" w:rsidR="00964A72" w:rsidRPr="00F42F45" w:rsidRDefault="00964A72" w:rsidP="00F42F45">
      <w:pPr>
        <w:numPr>
          <w:ilvl w:val="0"/>
          <w:numId w:val="8"/>
        </w:numPr>
        <w:tabs>
          <w:tab w:val="left" w:pos="220"/>
          <w:tab w:val="left" w:pos="720"/>
        </w:tabs>
        <w:autoSpaceDE w:val="0"/>
        <w:autoSpaceDN w:val="0"/>
        <w:adjustRightInd w:val="0"/>
        <w:spacing w:after="120"/>
        <w:rPr>
          <w:rFonts w:cs="Times"/>
          <w:sz w:val="22"/>
          <w:szCs w:val="22"/>
        </w:rPr>
      </w:pPr>
      <w:r w:rsidRPr="00F42F45">
        <w:rPr>
          <w:rFonts w:cs="Times"/>
          <w:sz w:val="22"/>
          <w:szCs w:val="22"/>
        </w:rPr>
        <w:t>The hirer is required to pay the first $500 of each and every claim or series of claims arising out of any one occurrence</w:t>
      </w:r>
    </w:p>
    <w:p w14:paraId="38A58477" w14:textId="77777777" w:rsidR="00964A72" w:rsidRPr="00F42F45" w:rsidRDefault="00964A72" w:rsidP="00F42F45">
      <w:pPr>
        <w:autoSpaceDE w:val="0"/>
        <w:autoSpaceDN w:val="0"/>
        <w:adjustRightInd w:val="0"/>
        <w:spacing w:after="120"/>
        <w:ind w:left="360"/>
        <w:rPr>
          <w:rFonts w:cs="Times"/>
          <w:b/>
          <w:bCs/>
          <w:u w:val="single"/>
        </w:rPr>
      </w:pPr>
      <w:r w:rsidRPr="00F42F45">
        <w:rPr>
          <w:rFonts w:cs="Times"/>
          <w:b/>
          <w:bCs/>
          <w:u w:val="single"/>
        </w:rPr>
        <w:t>Part B- Various Participants of Council Run or Council Approved Events or Programs</w:t>
      </w:r>
    </w:p>
    <w:p w14:paraId="40D79E0D"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This policy will also insure various Participants including, but not limited to Performers, Stallholders, Artists (whilst occupying/leasing a facility of the City), Buskers, Street Stallholders, Artists occupying Studios, Tutors (whilst conducting leisure based courses under an engagement of the City but excludes Child Care, Foster Care and sporting activities), Instructors whilst participating in an event or program organized by the City provided they don’t already hold public liability insurance</w:t>
      </w:r>
    </w:p>
    <w:p w14:paraId="2AD723E1" w14:textId="77777777" w:rsidR="00964A72" w:rsidRPr="00F42F45" w:rsidRDefault="00964A72" w:rsidP="00F42F45">
      <w:pPr>
        <w:numPr>
          <w:ilvl w:val="0"/>
          <w:numId w:val="8"/>
        </w:numPr>
        <w:tabs>
          <w:tab w:val="left" w:pos="220"/>
          <w:tab w:val="left" w:pos="720"/>
        </w:tabs>
        <w:autoSpaceDE w:val="0"/>
        <w:autoSpaceDN w:val="0"/>
        <w:adjustRightInd w:val="0"/>
        <w:jc w:val="both"/>
        <w:rPr>
          <w:rFonts w:cs="Times"/>
          <w:sz w:val="22"/>
          <w:szCs w:val="22"/>
        </w:rPr>
      </w:pPr>
      <w:r w:rsidRPr="00F42F45">
        <w:rPr>
          <w:rFonts w:cs="Times"/>
          <w:sz w:val="22"/>
          <w:szCs w:val="22"/>
        </w:rPr>
        <w:t xml:space="preserve"> Artists/Buskers performers will pay the first $1,000 of each and every claim</w:t>
      </w:r>
    </w:p>
    <w:p w14:paraId="1A882956" w14:textId="77777777" w:rsidR="00964A72" w:rsidRPr="00F42F45" w:rsidRDefault="00964A72" w:rsidP="00F42F45">
      <w:pPr>
        <w:numPr>
          <w:ilvl w:val="0"/>
          <w:numId w:val="8"/>
        </w:numPr>
        <w:tabs>
          <w:tab w:val="left" w:pos="220"/>
          <w:tab w:val="left" w:pos="720"/>
        </w:tabs>
        <w:autoSpaceDE w:val="0"/>
        <w:autoSpaceDN w:val="0"/>
        <w:adjustRightInd w:val="0"/>
        <w:spacing w:after="120"/>
        <w:rPr>
          <w:rFonts w:cs="Times"/>
          <w:sz w:val="22"/>
          <w:szCs w:val="22"/>
        </w:rPr>
      </w:pPr>
      <w:r w:rsidRPr="00F42F45">
        <w:rPr>
          <w:rFonts w:cs="Times"/>
          <w:sz w:val="22"/>
          <w:szCs w:val="22"/>
        </w:rPr>
        <w:t xml:space="preserve">The hirer named on this form does not have exclusive right to the public space notated herein  </w:t>
      </w:r>
    </w:p>
    <w:p w14:paraId="74A67D5D" w14:textId="77777777" w:rsidR="00964A72" w:rsidRPr="00F42F45" w:rsidRDefault="00964A72" w:rsidP="00F42F45">
      <w:pPr>
        <w:autoSpaceDE w:val="0"/>
        <w:autoSpaceDN w:val="0"/>
        <w:adjustRightInd w:val="0"/>
        <w:spacing w:after="120"/>
        <w:rPr>
          <w:rFonts w:cs="Times"/>
          <w:b/>
          <w:bCs/>
          <w:u w:val="single"/>
        </w:rPr>
      </w:pPr>
      <w:r w:rsidRPr="00B863B2">
        <w:rPr>
          <w:rFonts w:cs="Times"/>
          <w:b/>
          <w:bCs/>
          <w:u w:val="single"/>
        </w:rPr>
        <w:t>Part C- Permit Holders</w:t>
      </w:r>
      <w:r w:rsidR="007D3FC6" w:rsidRPr="00B863B2">
        <w:rPr>
          <w:rFonts w:cs="Times"/>
          <w:b/>
          <w:bCs/>
          <w:u w:val="single"/>
        </w:rPr>
        <w:t xml:space="preserve"> </w:t>
      </w:r>
    </w:p>
    <w:p w14:paraId="322450AC" w14:textId="77777777" w:rsidR="00964A72" w:rsidRPr="00F42F45" w:rsidRDefault="00964A72" w:rsidP="00F42F45">
      <w:pPr>
        <w:numPr>
          <w:ilvl w:val="0"/>
          <w:numId w:val="8"/>
        </w:numPr>
        <w:tabs>
          <w:tab w:val="left" w:pos="220"/>
          <w:tab w:val="left" w:pos="720"/>
        </w:tabs>
        <w:autoSpaceDE w:val="0"/>
        <w:autoSpaceDN w:val="0"/>
        <w:adjustRightInd w:val="0"/>
        <w:rPr>
          <w:rFonts w:cs="Times"/>
          <w:sz w:val="22"/>
          <w:szCs w:val="22"/>
        </w:rPr>
      </w:pPr>
      <w:r w:rsidRPr="00F42F45">
        <w:rPr>
          <w:rFonts w:cs="Times"/>
          <w:sz w:val="22"/>
          <w:szCs w:val="22"/>
        </w:rPr>
        <w:t>This policy will also insure Local Trader, placement of advertising boards and other merchandise on footpaths or areas deemed to be Council property under a permit issued by Council, including but not limited to street cafes, trading tables, waste management bins</w:t>
      </w:r>
    </w:p>
    <w:p w14:paraId="3637A1F0" w14:textId="77777777" w:rsidR="00964A72" w:rsidRPr="00F42F45" w:rsidRDefault="00964A72" w:rsidP="00F42F45">
      <w:pPr>
        <w:numPr>
          <w:ilvl w:val="0"/>
          <w:numId w:val="8"/>
        </w:numPr>
        <w:tabs>
          <w:tab w:val="left" w:pos="220"/>
          <w:tab w:val="left" w:pos="720"/>
        </w:tabs>
        <w:autoSpaceDE w:val="0"/>
        <w:autoSpaceDN w:val="0"/>
        <w:adjustRightInd w:val="0"/>
        <w:rPr>
          <w:rFonts w:cs="Times"/>
          <w:sz w:val="22"/>
          <w:szCs w:val="22"/>
        </w:rPr>
      </w:pPr>
      <w:r w:rsidRPr="00F42F45">
        <w:rPr>
          <w:rFonts w:cs="Times"/>
          <w:sz w:val="22"/>
          <w:szCs w:val="22"/>
        </w:rPr>
        <w:t>The permit holder is required to pay the first $1,000 of each and every claim</w:t>
      </w:r>
    </w:p>
    <w:p w14:paraId="0F4C4AA8" w14:textId="7ADAB777" w:rsidR="00964A72" w:rsidRDefault="00964A72" w:rsidP="00F42F45">
      <w:pPr>
        <w:numPr>
          <w:ilvl w:val="0"/>
          <w:numId w:val="8"/>
        </w:numPr>
        <w:tabs>
          <w:tab w:val="left" w:pos="220"/>
          <w:tab w:val="left" w:pos="720"/>
        </w:tabs>
        <w:autoSpaceDE w:val="0"/>
        <w:autoSpaceDN w:val="0"/>
        <w:adjustRightInd w:val="0"/>
        <w:spacing w:after="120"/>
        <w:rPr>
          <w:rFonts w:cs="Times"/>
          <w:sz w:val="22"/>
          <w:szCs w:val="22"/>
        </w:rPr>
      </w:pPr>
      <w:r w:rsidRPr="00F42F45">
        <w:rPr>
          <w:rFonts w:cs="Times"/>
          <w:sz w:val="22"/>
          <w:szCs w:val="22"/>
        </w:rPr>
        <w:t>This policy does not cover liability arising out of your products in respect to permits issued to local traders</w:t>
      </w:r>
    </w:p>
    <w:p w14:paraId="33BD49C4" w14:textId="69ADF85D" w:rsidR="00B863B2" w:rsidRPr="00383EC7" w:rsidRDefault="00383EC7" w:rsidP="00B863B2">
      <w:pPr>
        <w:tabs>
          <w:tab w:val="left" w:pos="220"/>
          <w:tab w:val="left" w:pos="720"/>
        </w:tabs>
        <w:autoSpaceDE w:val="0"/>
        <w:autoSpaceDN w:val="0"/>
        <w:adjustRightInd w:val="0"/>
        <w:spacing w:after="120"/>
        <w:rPr>
          <w:rFonts w:cs="Times"/>
          <w:b/>
          <w:sz w:val="22"/>
          <w:szCs w:val="22"/>
        </w:rPr>
      </w:pPr>
      <w:r w:rsidRPr="00383EC7">
        <w:rPr>
          <w:rFonts w:cs="Times"/>
          <w:b/>
          <w:sz w:val="22"/>
          <w:szCs w:val="22"/>
        </w:rPr>
        <w:t xml:space="preserve">Event details </w:t>
      </w:r>
    </w:p>
    <w:p w14:paraId="7CD8DA08" w14:textId="77777777" w:rsidR="00964A72" w:rsidRPr="00383EC7" w:rsidRDefault="00964A72" w:rsidP="00383EC7">
      <w:pPr>
        <w:pStyle w:val="ListParagraph"/>
        <w:numPr>
          <w:ilvl w:val="0"/>
          <w:numId w:val="14"/>
        </w:numPr>
        <w:autoSpaceDE w:val="0"/>
        <w:autoSpaceDN w:val="0"/>
        <w:adjustRightInd w:val="0"/>
        <w:jc w:val="both"/>
        <w:rPr>
          <w:rFonts w:cs="Times"/>
        </w:rPr>
      </w:pPr>
      <w:r w:rsidRPr="00383EC7">
        <w:rPr>
          <w:rFonts w:cs="Times"/>
        </w:rPr>
        <w:t>I have read and understood the Public Liability Insurance exclusions and limitations.</w:t>
      </w:r>
    </w:p>
    <w:p w14:paraId="26315E4B" w14:textId="77777777" w:rsidR="00964A72" w:rsidRPr="007D1B36" w:rsidRDefault="00964A72" w:rsidP="00F42F45">
      <w:pPr>
        <w:pStyle w:val="ListParagraph"/>
        <w:autoSpaceDE w:val="0"/>
        <w:autoSpaceDN w:val="0"/>
        <w:adjustRightInd w:val="0"/>
        <w:spacing w:after="120"/>
        <w:jc w:val="both"/>
        <w:rPr>
          <w:rFonts w:cs="Times"/>
        </w:rPr>
      </w:pPr>
      <w:r w:rsidRPr="007D1B36">
        <w:rPr>
          <w:rFonts w:cs="Times"/>
        </w:rPr>
        <w:t>(Failure to disclose information may result in inadequate or no cover for your event)</w:t>
      </w:r>
    </w:p>
    <w:p w14:paraId="4EFB209D" w14:textId="77777777" w:rsidR="0012092C" w:rsidRDefault="00964A72" w:rsidP="0012092C">
      <w:pPr>
        <w:numPr>
          <w:ilvl w:val="0"/>
          <w:numId w:val="9"/>
        </w:numPr>
        <w:tabs>
          <w:tab w:val="left" w:pos="220"/>
          <w:tab w:val="left" w:pos="720"/>
        </w:tabs>
        <w:autoSpaceDE w:val="0"/>
        <w:autoSpaceDN w:val="0"/>
        <w:adjustRightInd w:val="0"/>
        <w:rPr>
          <w:rFonts w:cs="Times"/>
          <w:sz w:val="22"/>
          <w:szCs w:val="22"/>
        </w:rPr>
      </w:pPr>
      <w:r w:rsidRPr="0012092C">
        <w:rPr>
          <w:rFonts w:cs="Times"/>
          <w:sz w:val="22"/>
          <w:szCs w:val="22"/>
        </w:rPr>
        <w:t>Or</w:t>
      </w:r>
      <w:r w:rsidR="0012092C" w:rsidRPr="0012092C">
        <w:rPr>
          <w:rFonts w:cs="Times"/>
          <w:sz w:val="22"/>
          <w:szCs w:val="22"/>
        </w:rPr>
        <w:t>ganisation name (if applicable)</w:t>
      </w:r>
      <w:r w:rsidR="00B668F4">
        <w:rPr>
          <w:rFonts w:cs="Times"/>
          <w:sz w:val="22"/>
          <w:szCs w:val="22"/>
        </w:rPr>
        <w:t xml:space="preserve"> </w:t>
      </w:r>
    </w:p>
    <w:p w14:paraId="131EF7D0" w14:textId="77777777" w:rsidR="00964A72" w:rsidRPr="0012092C" w:rsidRDefault="00964A72" w:rsidP="00B668F4">
      <w:pPr>
        <w:numPr>
          <w:ilvl w:val="0"/>
          <w:numId w:val="9"/>
        </w:numPr>
        <w:tabs>
          <w:tab w:val="left" w:pos="220"/>
          <w:tab w:val="left" w:pos="720"/>
        </w:tabs>
        <w:autoSpaceDE w:val="0"/>
        <w:autoSpaceDN w:val="0"/>
        <w:adjustRightInd w:val="0"/>
        <w:rPr>
          <w:rFonts w:cs="Times"/>
          <w:sz w:val="22"/>
          <w:szCs w:val="22"/>
        </w:rPr>
      </w:pPr>
      <w:r w:rsidRPr="0012092C">
        <w:rPr>
          <w:rFonts w:cs="Times"/>
          <w:sz w:val="22"/>
          <w:szCs w:val="22"/>
        </w:rPr>
        <w:t xml:space="preserve">Hirer contact name </w:t>
      </w:r>
      <w:sdt>
        <w:sdtPr>
          <w:rPr>
            <w:rFonts w:cstheme="minorHAnsi"/>
            <w:sz w:val="22"/>
            <w:szCs w:val="22"/>
          </w:rPr>
          <w:id w:val="-1835519050"/>
          <w:placeholder>
            <w:docPart w:val="26071D7942D342BCADD13DA6F622464D"/>
          </w:placeholder>
          <w:showingPlcHdr/>
        </w:sdtPr>
        <w:sdtEndPr/>
        <w:sdtContent>
          <w:r w:rsidR="00B668F4" w:rsidRPr="002B1687">
            <w:rPr>
              <w:rStyle w:val="PlaceholderText"/>
              <w:rFonts w:cstheme="minorHAnsi"/>
              <w:sz w:val="22"/>
              <w:szCs w:val="22"/>
            </w:rPr>
            <w:t>Click or tap here to enter text.</w:t>
          </w:r>
        </w:sdtContent>
      </w:sdt>
    </w:p>
    <w:p w14:paraId="261592B2" w14:textId="77777777" w:rsidR="00964A72" w:rsidRPr="007D1B36" w:rsidRDefault="00964A72" w:rsidP="00F42F45">
      <w:pPr>
        <w:numPr>
          <w:ilvl w:val="0"/>
          <w:numId w:val="9"/>
        </w:numPr>
        <w:tabs>
          <w:tab w:val="left" w:pos="220"/>
          <w:tab w:val="left" w:pos="720"/>
        </w:tabs>
        <w:autoSpaceDE w:val="0"/>
        <w:autoSpaceDN w:val="0"/>
        <w:adjustRightInd w:val="0"/>
        <w:rPr>
          <w:rFonts w:cs="Times"/>
          <w:sz w:val="22"/>
          <w:szCs w:val="22"/>
        </w:rPr>
      </w:pPr>
      <w:r w:rsidRPr="007D1B36">
        <w:rPr>
          <w:rFonts w:cs="Times"/>
          <w:sz w:val="22"/>
          <w:szCs w:val="22"/>
        </w:rPr>
        <w:t xml:space="preserve">Event/activity name </w:t>
      </w:r>
      <w:sdt>
        <w:sdtPr>
          <w:rPr>
            <w:rFonts w:cstheme="minorHAnsi"/>
            <w:sz w:val="22"/>
            <w:szCs w:val="22"/>
          </w:rPr>
          <w:id w:val="-877311037"/>
          <w:placeholder>
            <w:docPart w:val="C9B9ED25FFE344549621B197710958A7"/>
          </w:placeholder>
          <w:showingPlcHdr/>
        </w:sdtPr>
        <w:sdtEndPr/>
        <w:sdtContent>
          <w:r w:rsidR="00B668F4" w:rsidRPr="002B1687">
            <w:rPr>
              <w:rStyle w:val="PlaceholderText"/>
              <w:rFonts w:cstheme="minorHAnsi"/>
              <w:sz w:val="22"/>
              <w:szCs w:val="22"/>
            </w:rPr>
            <w:t>Click or tap here to enter text.</w:t>
          </w:r>
        </w:sdtContent>
      </w:sdt>
    </w:p>
    <w:p w14:paraId="24A98FFB" w14:textId="77777777" w:rsidR="00B668F4" w:rsidRDefault="000F3F01" w:rsidP="00B668F4">
      <w:pPr>
        <w:numPr>
          <w:ilvl w:val="0"/>
          <w:numId w:val="9"/>
        </w:numPr>
        <w:tabs>
          <w:tab w:val="left" w:pos="220"/>
          <w:tab w:val="left" w:pos="720"/>
        </w:tabs>
        <w:autoSpaceDE w:val="0"/>
        <w:autoSpaceDN w:val="0"/>
        <w:adjustRightInd w:val="0"/>
        <w:rPr>
          <w:rFonts w:cs="Times"/>
          <w:sz w:val="22"/>
          <w:szCs w:val="22"/>
        </w:rPr>
      </w:pPr>
      <w:r w:rsidRPr="00B668F4">
        <w:rPr>
          <w:rFonts w:cs="Times"/>
          <w:sz w:val="22"/>
          <w:szCs w:val="22"/>
        </w:rPr>
        <w:t xml:space="preserve">Event/activity description </w:t>
      </w:r>
      <w:sdt>
        <w:sdtPr>
          <w:rPr>
            <w:rFonts w:cstheme="minorHAnsi"/>
            <w:sz w:val="22"/>
            <w:szCs w:val="22"/>
          </w:rPr>
          <w:id w:val="-613976169"/>
          <w:placeholder>
            <w:docPart w:val="CD0339768836410481A0223F7C66F083"/>
          </w:placeholder>
          <w:showingPlcHdr/>
        </w:sdtPr>
        <w:sdtEndPr/>
        <w:sdtContent>
          <w:r w:rsidR="00B668F4" w:rsidRPr="002B1687">
            <w:rPr>
              <w:rStyle w:val="PlaceholderText"/>
              <w:rFonts w:cstheme="minorHAnsi"/>
              <w:sz w:val="22"/>
              <w:szCs w:val="22"/>
            </w:rPr>
            <w:t>Click or tap here to enter text.</w:t>
          </w:r>
        </w:sdtContent>
      </w:sdt>
      <w:r w:rsidR="00B668F4" w:rsidRPr="00B668F4">
        <w:rPr>
          <w:rFonts w:cs="Times"/>
          <w:sz w:val="22"/>
          <w:szCs w:val="22"/>
        </w:rPr>
        <w:t xml:space="preserve"> </w:t>
      </w:r>
    </w:p>
    <w:p w14:paraId="18055771" w14:textId="77777777" w:rsidR="00964A72" w:rsidRPr="00B668F4" w:rsidRDefault="00964A72" w:rsidP="00B668F4">
      <w:pPr>
        <w:numPr>
          <w:ilvl w:val="0"/>
          <w:numId w:val="9"/>
        </w:numPr>
        <w:tabs>
          <w:tab w:val="left" w:pos="220"/>
          <w:tab w:val="left" w:pos="720"/>
        </w:tabs>
        <w:autoSpaceDE w:val="0"/>
        <w:autoSpaceDN w:val="0"/>
        <w:adjustRightInd w:val="0"/>
        <w:rPr>
          <w:rFonts w:cs="Times"/>
          <w:sz w:val="22"/>
          <w:szCs w:val="22"/>
        </w:rPr>
      </w:pPr>
      <w:r w:rsidRPr="00B668F4">
        <w:rPr>
          <w:rFonts w:cs="Times"/>
          <w:sz w:val="22"/>
          <w:szCs w:val="22"/>
        </w:rPr>
        <w:t xml:space="preserve">Event/activity location </w:t>
      </w:r>
      <w:sdt>
        <w:sdtPr>
          <w:rPr>
            <w:rFonts w:cstheme="minorHAnsi"/>
            <w:sz w:val="22"/>
            <w:szCs w:val="22"/>
          </w:rPr>
          <w:id w:val="-1502039150"/>
          <w:placeholder>
            <w:docPart w:val="FEF22E99B85D4BD79D2C7370DB4A78BE"/>
          </w:placeholder>
          <w:showingPlcHdr/>
        </w:sdtPr>
        <w:sdtEndPr/>
        <w:sdtContent>
          <w:r w:rsidR="00B668F4" w:rsidRPr="002B1687">
            <w:rPr>
              <w:rStyle w:val="PlaceholderText"/>
              <w:rFonts w:cstheme="minorHAnsi"/>
              <w:sz w:val="22"/>
              <w:szCs w:val="22"/>
            </w:rPr>
            <w:t>Click or tap here to enter text.</w:t>
          </w:r>
        </w:sdtContent>
      </w:sdt>
    </w:p>
    <w:p w14:paraId="1FF859ED" w14:textId="77777777" w:rsidR="00964A72" w:rsidRPr="007D1B36" w:rsidRDefault="00964A72" w:rsidP="00F42F45">
      <w:pPr>
        <w:numPr>
          <w:ilvl w:val="0"/>
          <w:numId w:val="9"/>
        </w:numPr>
        <w:tabs>
          <w:tab w:val="left" w:pos="220"/>
          <w:tab w:val="left" w:pos="720"/>
        </w:tabs>
        <w:autoSpaceDE w:val="0"/>
        <w:autoSpaceDN w:val="0"/>
        <w:adjustRightInd w:val="0"/>
        <w:rPr>
          <w:rFonts w:cs="Times"/>
          <w:sz w:val="22"/>
          <w:szCs w:val="22"/>
        </w:rPr>
      </w:pPr>
      <w:r w:rsidRPr="007D1B36">
        <w:rPr>
          <w:rFonts w:cs="Times"/>
          <w:sz w:val="22"/>
          <w:szCs w:val="22"/>
          <w:u w:val="single"/>
        </w:rPr>
        <w:t>Single</w:t>
      </w:r>
      <w:r w:rsidR="00B668F4">
        <w:rPr>
          <w:rFonts w:cs="Times"/>
          <w:sz w:val="22"/>
          <w:szCs w:val="22"/>
        </w:rPr>
        <w:t xml:space="preserve"> event/activity date </w:t>
      </w:r>
      <w:sdt>
        <w:sdtPr>
          <w:rPr>
            <w:rFonts w:cstheme="minorHAnsi"/>
            <w:sz w:val="22"/>
            <w:szCs w:val="22"/>
          </w:rPr>
          <w:id w:val="107779967"/>
          <w:placeholder>
            <w:docPart w:val="CF445CB374904C6294E8A9E5D908A11C"/>
          </w:placeholder>
          <w:showingPlcHdr/>
          <w:date>
            <w:dateFormat w:val="d/MM/yyyy"/>
            <w:lid w:val="en-AU"/>
            <w:storeMappedDataAs w:val="dateTime"/>
            <w:calendar w:val="gregorian"/>
          </w:date>
        </w:sdtPr>
        <w:sdtEndPr/>
        <w:sdtContent>
          <w:r w:rsidR="00B668F4" w:rsidRPr="002B1687">
            <w:rPr>
              <w:rStyle w:val="PlaceholderText"/>
              <w:rFonts w:cstheme="minorHAnsi"/>
              <w:sz w:val="22"/>
              <w:szCs w:val="22"/>
            </w:rPr>
            <w:t>Click or tap to enter a date.</w:t>
          </w:r>
        </w:sdtContent>
      </w:sdt>
    </w:p>
    <w:p w14:paraId="159EA4B4" w14:textId="77777777" w:rsidR="008D5B59" w:rsidRDefault="00964A72" w:rsidP="000A1F7E">
      <w:pPr>
        <w:numPr>
          <w:ilvl w:val="0"/>
          <w:numId w:val="9"/>
        </w:numPr>
        <w:tabs>
          <w:tab w:val="left" w:pos="220"/>
          <w:tab w:val="left" w:pos="720"/>
        </w:tabs>
        <w:autoSpaceDE w:val="0"/>
        <w:autoSpaceDN w:val="0"/>
        <w:adjustRightInd w:val="0"/>
        <w:rPr>
          <w:rFonts w:cs="Times"/>
          <w:sz w:val="22"/>
          <w:szCs w:val="22"/>
        </w:rPr>
      </w:pPr>
      <w:r w:rsidRPr="008D5B59">
        <w:rPr>
          <w:rFonts w:cs="Times"/>
          <w:sz w:val="22"/>
          <w:szCs w:val="22"/>
          <w:u w:val="single"/>
        </w:rPr>
        <w:t>Multiple</w:t>
      </w:r>
      <w:r w:rsidRPr="008D5B59">
        <w:rPr>
          <w:rFonts w:cs="Times"/>
          <w:sz w:val="22"/>
          <w:szCs w:val="22"/>
        </w:rPr>
        <w:t xml:space="preserve"> events/activities indicate starting date</w:t>
      </w:r>
      <w:r w:rsidR="00B668F4" w:rsidRPr="008D5B59">
        <w:rPr>
          <w:rFonts w:cstheme="minorHAnsi"/>
          <w:sz w:val="22"/>
          <w:szCs w:val="22"/>
        </w:rPr>
        <w:t xml:space="preserve"> </w:t>
      </w:r>
      <w:sdt>
        <w:sdtPr>
          <w:rPr>
            <w:rFonts w:cstheme="minorHAnsi"/>
            <w:sz w:val="22"/>
            <w:szCs w:val="22"/>
          </w:rPr>
          <w:id w:val="-626400127"/>
          <w:placeholder>
            <w:docPart w:val="ABF04FA8282D4738996B81ACE3DACD19"/>
          </w:placeholder>
          <w:showingPlcHdr/>
          <w:date>
            <w:dateFormat w:val="d/MM/yyyy"/>
            <w:lid w:val="en-AU"/>
            <w:storeMappedDataAs w:val="dateTime"/>
            <w:calendar w:val="gregorian"/>
          </w:date>
        </w:sdtPr>
        <w:sdtEndPr/>
        <w:sdtContent>
          <w:r w:rsidR="008D5B59" w:rsidRPr="002B1687">
            <w:rPr>
              <w:rStyle w:val="PlaceholderText"/>
              <w:rFonts w:cstheme="minorHAnsi"/>
              <w:sz w:val="22"/>
              <w:szCs w:val="22"/>
            </w:rPr>
            <w:t>Click or tap to enter a date.</w:t>
          </w:r>
        </w:sdtContent>
      </w:sdt>
      <w:r w:rsidR="008D5B59" w:rsidRPr="008D5B59">
        <w:rPr>
          <w:rFonts w:cs="Times"/>
          <w:sz w:val="22"/>
          <w:szCs w:val="22"/>
        </w:rPr>
        <w:t xml:space="preserve"> </w:t>
      </w:r>
    </w:p>
    <w:p w14:paraId="02214B6F" w14:textId="77777777" w:rsidR="00964A72" w:rsidRPr="008D5B59" w:rsidRDefault="00964A72" w:rsidP="000A1F7E">
      <w:pPr>
        <w:numPr>
          <w:ilvl w:val="0"/>
          <w:numId w:val="9"/>
        </w:numPr>
        <w:tabs>
          <w:tab w:val="left" w:pos="220"/>
          <w:tab w:val="left" w:pos="720"/>
        </w:tabs>
        <w:autoSpaceDE w:val="0"/>
        <w:autoSpaceDN w:val="0"/>
        <w:adjustRightInd w:val="0"/>
        <w:rPr>
          <w:rFonts w:cs="Times"/>
          <w:sz w:val="22"/>
          <w:szCs w:val="22"/>
        </w:rPr>
      </w:pPr>
      <w:r w:rsidRPr="008D5B59">
        <w:rPr>
          <w:rFonts w:cs="Times"/>
          <w:sz w:val="22"/>
          <w:szCs w:val="22"/>
        </w:rPr>
        <w:t xml:space="preserve">Date form completed </w:t>
      </w:r>
      <w:sdt>
        <w:sdtPr>
          <w:rPr>
            <w:rFonts w:cstheme="minorHAnsi"/>
            <w:sz w:val="22"/>
            <w:szCs w:val="22"/>
          </w:rPr>
          <w:id w:val="-1686665589"/>
          <w:placeholder>
            <w:docPart w:val="C558B1C53D5E44F6B01CD03DE159CA75"/>
          </w:placeholder>
          <w:showingPlcHdr/>
          <w:date>
            <w:dateFormat w:val="d/MM/yyyy"/>
            <w:lid w:val="en-AU"/>
            <w:storeMappedDataAs w:val="dateTime"/>
            <w:calendar w:val="gregorian"/>
          </w:date>
        </w:sdtPr>
        <w:sdtEndPr/>
        <w:sdtContent>
          <w:r w:rsidR="008D5B59" w:rsidRPr="002B1687">
            <w:rPr>
              <w:rStyle w:val="PlaceholderText"/>
              <w:rFonts w:cstheme="minorHAnsi"/>
              <w:sz w:val="22"/>
              <w:szCs w:val="22"/>
            </w:rPr>
            <w:t>Click or tap to enter a date.</w:t>
          </w:r>
        </w:sdtContent>
      </w:sdt>
    </w:p>
    <w:p w14:paraId="5257A416" w14:textId="77777777" w:rsidR="00F42F45" w:rsidRDefault="00F42F45" w:rsidP="00F42F45">
      <w:pPr>
        <w:autoSpaceDE w:val="0"/>
        <w:autoSpaceDN w:val="0"/>
        <w:adjustRightInd w:val="0"/>
        <w:rPr>
          <w:rFonts w:ascii="Times" w:hAnsi="Times" w:cs="Times"/>
          <w:b/>
          <w:bCs/>
          <w:sz w:val="22"/>
          <w:szCs w:val="22"/>
        </w:rPr>
      </w:pPr>
    </w:p>
    <w:p w14:paraId="073EB3C5" w14:textId="77777777" w:rsidR="00964A72" w:rsidRPr="0012092C" w:rsidRDefault="00964A72" w:rsidP="00F42F45">
      <w:pPr>
        <w:autoSpaceDE w:val="0"/>
        <w:autoSpaceDN w:val="0"/>
        <w:adjustRightInd w:val="0"/>
        <w:rPr>
          <w:rFonts w:cstheme="minorHAnsi"/>
          <w:b/>
          <w:bCs/>
          <w:sz w:val="22"/>
          <w:szCs w:val="22"/>
        </w:rPr>
      </w:pPr>
      <w:r w:rsidRPr="0012092C">
        <w:rPr>
          <w:rFonts w:cstheme="minorHAnsi"/>
          <w:b/>
          <w:bCs/>
          <w:sz w:val="22"/>
          <w:szCs w:val="22"/>
        </w:rPr>
        <w:t>Notes</w:t>
      </w:r>
    </w:p>
    <w:p w14:paraId="0B833388" w14:textId="77777777" w:rsidR="00964A72" w:rsidRPr="0012092C" w:rsidRDefault="00964A72" w:rsidP="00F42F45">
      <w:pPr>
        <w:pStyle w:val="ListParagraph"/>
        <w:numPr>
          <w:ilvl w:val="0"/>
          <w:numId w:val="10"/>
        </w:numPr>
        <w:tabs>
          <w:tab w:val="left" w:pos="220"/>
          <w:tab w:val="left" w:pos="720"/>
        </w:tabs>
        <w:autoSpaceDE w:val="0"/>
        <w:autoSpaceDN w:val="0"/>
        <w:adjustRightInd w:val="0"/>
        <w:jc w:val="both"/>
        <w:rPr>
          <w:rFonts w:cstheme="minorHAnsi"/>
          <w:sz w:val="22"/>
          <w:szCs w:val="22"/>
          <w:vertAlign w:val="superscript"/>
        </w:rPr>
      </w:pPr>
      <w:r w:rsidRPr="0012092C">
        <w:rPr>
          <w:rFonts w:cstheme="minorHAnsi"/>
          <w:sz w:val="22"/>
          <w:szCs w:val="22"/>
        </w:rPr>
        <w:t xml:space="preserve">This cover operates on a financial year calendar and needs to be </w:t>
      </w:r>
      <w:r w:rsidRPr="0012092C">
        <w:rPr>
          <w:rFonts w:cstheme="minorHAnsi"/>
          <w:b/>
          <w:bCs/>
          <w:sz w:val="22"/>
          <w:szCs w:val="22"/>
          <w:u w:val="single"/>
        </w:rPr>
        <w:t>renewed</w:t>
      </w:r>
      <w:r w:rsidRPr="0012092C">
        <w:rPr>
          <w:rFonts w:cstheme="minorHAnsi"/>
          <w:sz w:val="22"/>
          <w:szCs w:val="22"/>
          <w:u w:val="single"/>
        </w:rPr>
        <w:t xml:space="preserve"> </w:t>
      </w:r>
      <w:r w:rsidRPr="0012092C">
        <w:rPr>
          <w:rFonts w:cstheme="minorHAnsi"/>
          <w:b/>
          <w:bCs/>
          <w:sz w:val="22"/>
          <w:szCs w:val="22"/>
          <w:u w:val="single"/>
        </w:rPr>
        <w:t>annually</w:t>
      </w:r>
      <w:r w:rsidRPr="0012092C">
        <w:rPr>
          <w:rFonts w:cstheme="minorHAnsi"/>
          <w:sz w:val="22"/>
          <w:szCs w:val="22"/>
        </w:rPr>
        <w:t xml:space="preserve"> by hirers using the multiple events/activities option </w:t>
      </w:r>
      <w:r w:rsidRPr="0012092C">
        <w:rPr>
          <w:rFonts w:cstheme="minorHAnsi"/>
          <w:b/>
          <w:bCs/>
          <w:sz w:val="22"/>
          <w:szCs w:val="22"/>
          <w:u w:val="single"/>
        </w:rPr>
        <w:t>before</w:t>
      </w:r>
      <w:r w:rsidRPr="0012092C">
        <w:rPr>
          <w:rFonts w:cstheme="minorHAnsi"/>
          <w:sz w:val="22"/>
          <w:szCs w:val="22"/>
        </w:rPr>
        <w:t xml:space="preserve"> July 1</w:t>
      </w:r>
      <w:r w:rsidRPr="0012092C">
        <w:rPr>
          <w:rFonts w:cstheme="minorHAnsi"/>
          <w:sz w:val="22"/>
          <w:szCs w:val="22"/>
          <w:vertAlign w:val="superscript"/>
        </w:rPr>
        <w:t>st</w:t>
      </w:r>
    </w:p>
    <w:p w14:paraId="2536EA5F" w14:textId="77777777" w:rsidR="00B863B2" w:rsidRPr="00B863B2" w:rsidRDefault="00964A72" w:rsidP="00B863B2">
      <w:pPr>
        <w:numPr>
          <w:ilvl w:val="0"/>
          <w:numId w:val="10"/>
        </w:numPr>
        <w:tabs>
          <w:tab w:val="left" w:pos="220"/>
          <w:tab w:val="left" w:pos="720"/>
        </w:tabs>
        <w:autoSpaceDE w:val="0"/>
        <w:autoSpaceDN w:val="0"/>
        <w:adjustRightInd w:val="0"/>
        <w:rPr>
          <w:rFonts w:cstheme="minorHAnsi"/>
          <w:sz w:val="22"/>
          <w:szCs w:val="22"/>
          <w:lang w:val="en-AU"/>
        </w:rPr>
      </w:pPr>
      <w:r w:rsidRPr="0012092C">
        <w:rPr>
          <w:rFonts w:cstheme="minorHAnsi"/>
          <w:sz w:val="22"/>
          <w:szCs w:val="22"/>
        </w:rPr>
        <w:lastRenderedPageBreak/>
        <w:t xml:space="preserve">If your activity or event does not meet the criteria of this policy </w:t>
      </w:r>
      <w:r w:rsidR="00B863B2" w:rsidRPr="00B863B2">
        <w:rPr>
          <w:rFonts w:cstheme="minorHAnsi"/>
          <w:sz w:val="22"/>
          <w:szCs w:val="22"/>
          <w:lang w:val="en-AU"/>
        </w:rPr>
        <w:t xml:space="preserve">please reach out to a broker or an insurance company to discuss your options. We are happy to discuss this with you if you need advice. </w:t>
      </w:r>
    </w:p>
    <w:p w14:paraId="435CAD44" w14:textId="2520EAC1" w:rsidR="00964A72" w:rsidRPr="00B863B2" w:rsidRDefault="00964A72" w:rsidP="00B863B2">
      <w:pPr>
        <w:tabs>
          <w:tab w:val="left" w:pos="220"/>
          <w:tab w:val="left" w:pos="720"/>
        </w:tabs>
        <w:autoSpaceDE w:val="0"/>
        <w:autoSpaceDN w:val="0"/>
        <w:adjustRightInd w:val="0"/>
        <w:ind w:left="720"/>
        <w:rPr>
          <w:rFonts w:cstheme="minorHAnsi"/>
          <w:sz w:val="22"/>
          <w:szCs w:val="22"/>
          <w:lang w:val="en-AU"/>
        </w:rPr>
      </w:pPr>
    </w:p>
    <w:p w14:paraId="1B846E8B" w14:textId="77777777" w:rsidR="00964A72" w:rsidRPr="0012092C" w:rsidRDefault="00964A72" w:rsidP="00F42F45">
      <w:pPr>
        <w:numPr>
          <w:ilvl w:val="0"/>
          <w:numId w:val="10"/>
        </w:numPr>
        <w:tabs>
          <w:tab w:val="left" w:pos="220"/>
          <w:tab w:val="left" w:pos="720"/>
        </w:tabs>
        <w:autoSpaceDE w:val="0"/>
        <w:autoSpaceDN w:val="0"/>
        <w:adjustRightInd w:val="0"/>
        <w:rPr>
          <w:rFonts w:cstheme="minorHAnsi"/>
          <w:sz w:val="22"/>
          <w:szCs w:val="22"/>
        </w:rPr>
      </w:pPr>
      <w:r w:rsidRPr="0012092C">
        <w:rPr>
          <w:rFonts w:cstheme="minorHAnsi"/>
          <w:sz w:val="22"/>
          <w:szCs w:val="22"/>
        </w:rPr>
        <w:t xml:space="preserve">A checklist for consideration when managing events is available at </w:t>
      </w:r>
    </w:p>
    <w:p w14:paraId="42918115" w14:textId="77777777" w:rsidR="00964A72" w:rsidRDefault="00383EC7" w:rsidP="00ED0CBF">
      <w:pPr>
        <w:pStyle w:val="ListParagraph"/>
        <w:numPr>
          <w:ilvl w:val="0"/>
          <w:numId w:val="13"/>
        </w:numPr>
        <w:tabs>
          <w:tab w:val="left" w:pos="940"/>
          <w:tab w:val="left" w:pos="1440"/>
        </w:tabs>
        <w:autoSpaceDE w:val="0"/>
        <w:autoSpaceDN w:val="0"/>
        <w:adjustRightInd w:val="0"/>
        <w:rPr>
          <w:rFonts w:cstheme="minorHAnsi"/>
          <w:sz w:val="22"/>
          <w:szCs w:val="22"/>
          <w:u w:val="single"/>
        </w:rPr>
      </w:pPr>
      <w:hyperlink r:id="rId8" w:history="1">
        <w:r w:rsidR="00ED0CBF" w:rsidRPr="0012092C">
          <w:rPr>
            <w:rStyle w:val="Hyperlink"/>
            <w:rFonts w:cstheme="minorHAnsi"/>
            <w:sz w:val="22"/>
            <w:szCs w:val="22"/>
          </w:rPr>
          <w:t>https://www.localcommunityinsurance.com.au/risk-management/event-risk-management.aspx</w:t>
        </w:r>
      </w:hyperlink>
      <w:r w:rsidR="00F42F45" w:rsidRPr="0012092C">
        <w:rPr>
          <w:rFonts w:cstheme="minorHAnsi"/>
          <w:sz w:val="22"/>
          <w:szCs w:val="22"/>
          <w:u w:val="single"/>
        </w:rPr>
        <w:tab/>
      </w:r>
    </w:p>
    <w:p w14:paraId="6311D5C3" w14:textId="77777777" w:rsidR="007D3FC6" w:rsidRPr="007D3FC6" w:rsidRDefault="007D3FC6" w:rsidP="007D3FC6">
      <w:pPr>
        <w:pStyle w:val="ListParagraph"/>
        <w:numPr>
          <w:ilvl w:val="0"/>
          <w:numId w:val="13"/>
        </w:numPr>
        <w:tabs>
          <w:tab w:val="left" w:pos="940"/>
          <w:tab w:val="left" w:pos="1440"/>
        </w:tabs>
        <w:autoSpaceDE w:val="0"/>
        <w:autoSpaceDN w:val="0"/>
        <w:adjustRightInd w:val="0"/>
        <w:rPr>
          <w:rFonts w:cstheme="minorHAnsi"/>
          <w:sz w:val="22"/>
          <w:szCs w:val="22"/>
          <w:u w:val="single"/>
        </w:rPr>
      </w:pPr>
      <w:r w:rsidRPr="007D3FC6">
        <w:rPr>
          <w:rFonts w:cstheme="minorHAnsi"/>
          <w:sz w:val="22"/>
          <w:szCs w:val="22"/>
          <w:u w:val="single"/>
        </w:rPr>
        <w:t xml:space="preserve">Templates are available to help you plan your event at: </w:t>
      </w:r>
      <w:hyperlink r:id="rId9" w:history="1">
        <w:r w:rsidRPr="007D3FC6">
          <w:rPr>
            <w:rStyle w:val="Hyperlink"/>
            <w:rFonts w:cstheme="minorHAnsi"/>
            <w:sz w:val="22"/>
            <w:szCs w:val="22"/>
          </w:rPr>
          <w:t>https://www.warrnambool.vic.gov.au/event-planning-and-templates</w:t>
        </w:r>
      </w:hyperlink>
      <w:r w:rsidRPr="007D3FC6">
        <w:rPr>
          <w:rFonts w:cstheme="minorHAnsi"/>
          <w:sz w:val="22"/>
          <w:szCs w:val="22"/>
          <w:u w:val="single"/>
        </w:rPr>
        <w:t xml:space="preserve"> </w:t>
      </w:r>
    </w:p>
    <w:p w14:paraId="3E4274CE" w14:textId="77777777" w:rsidR="00F42F45" w:rsidRPr="0012092C" w:rsidRDefault="00F42F45" w:rsidP="00F42F45">
      <w:pPr>
        <w:tabs>
          <w:tab w:val="left" w:pos="940"/>
          <w:tab w:val="left" w:pos="1440"/>
        </w:tabs>
        <w:autoSpaceDE w:val="0"/>
        <w:autoSpaceDN w:val="0"/>
        <w:adjustRightInd w:val="0"/>
        <w:rPr>
          <w:rFonts w:cstheme="minorHAnsi"/>
          <w:sz w:val="22"/>
          <w:szCs w:val="22"/>
          <w:u w:val="single"/>
        </w:rPr>
      </w:pPr>
    </w:p>
    <w:p w14:paraId="1687C9F2" w14:textId="77777777" w:rsidR="00ED0CBF" w:rsidRPr="0012092C" w:rsidRDefault="00964A72" w:rsidP="00F42F45">
      <w:pPr>
        <w:numPr>
          <w:ilvl w:val="0"/>
          <w:numId w:val="10"/>
        </w:numPr>
        <w:tabs>
          <w:tab w:val="left" w:pos="220"/>
          <w:tab w:val="left" w:pos="720"/>
        </w:tabs>
        <w:autoSpaceDE w:val="0"/>
        <w:autoSpaceDN w:val="0"/>
        <w:adjustRightInd w:val="0"/>
        <w:rPr>
          <w:rFonts w:cstheme="minorHAnsi"/>
          <w:sz w:val="22"/>
          <w:szCs w:val="22"/>
        </w:rPr>
      </w:pPr>
      <w:r w:rsidRPr="0012092C">
        <w:rPr>
          <w:rFonts w:cstheme="minorHAnsi"/>
          <w:sz w:val="22"/>
          <w:szCs w:val="22"/>
        </w:rPr>
        <w:t xml:space="preserve"> If your event is large and complex, a tool to support you is available at </w:t>
      </w:r>
    </w:p>
    <w:p w14:paraId="725B0AD9" w14:textId="77777777" w:rsidR="00F42F45" w:rsidRPr="0012092C" w:rsidRDefault="00383EC7" w:rsidP="00ED0CBF">
      <w:pPr>
        <w:pStyle w:val="ListParagraph"/>
        <w:numPr>
          <w:ilvl w:val="0"/>
          <w:numId w:val="11"/>
        </w:numPr>
        <w:tabs>
          <w:tab w:val="left" w:pos="220"/>
          <w:tab w:val="left" w:pos="720"/>
        </w:tabs>
        <w:autoSpaceDE w:val="0"/>
        <w:autoSpaceDN w:val="0"/>
        <w:adjustRightInd w:val="0"/>
        <w:rPr>
          <w:rFonts w:cstheme="minorHAnsi"/>
          <w:sz w:val="22"/>
          <w:szCs w:val="22"/>
        </w:rPr>
      </w:pPr>
      <w:hyperlink r:id="rId10" w:history="1">
        <w:r w:rsidR="00ED0CBF" w:rsidRPr="0012092C">
          <w:rPr>
            <w:rStyle w:val="Hyperlink"/>
            <w:rFonts w:cstheme="minorHAnsi"/>
            <w:sz w:val="22"/>
            <w:szCs w:val="22"/>
          </w:rPr>
          <w:t>https://www.warrnambool.vic.gov.au/sites/warrnambool.vic.gov.au/files/documents/warrnambool/events/2994%20WCC%20Event%20Guide.pdf</w:t>
        </w:r>
      </w:hyperlink>
    </w:p>
    <w:p w14:paraId="29BC210B" w14:textId="77777777" w:rsidR="00964A72" w:rsidRPr="0012092C" w:rsidRDefault="00964A72" w:rsidP="00F42F45">
      <w:pPr>
        <w:tabs>
          <w:tab w:val="left" w:pos="220"/>
          <w:tab w:val="left" w:pos="720"/>
        </w:tabs>
        <w:autoSpaceDE w:val="0"/>
        <w:autoSpaceDN w:val="0"/>
        <w:adjustRightInd w:val="0"/>
        <w:ind w:left="360"/>
        <w:rPr>
          <w:rFonts w:cstheme="minorHAnsi"/>
          <w:sz w:val="22"/>
          <w:szCs w:val="22"/>
        </w:rPr>
      </w:pPr>
      <w:bookmarkStart w:id="0" w:name="_GoBack"/>
      <w:bookmarkEnd w:id="0"/>
    </w:p>
    <w:p w14:paraId="314C605D" w14:textId="77777777" w:rsidR="00964A72" w:rsidRPr="0012092C" w:rsidRDefault="00964A72" w:rsidP="00F42F45">
      <w:pPr>
        <w:numPr>
          <w:ilvl w:val="0"/>
          <w:numId w:val="10"/>
        </w:numPr>
        <w:tabs>
          <w:tab w:val="left" w:pos="220"/>
          <w:tab w:val="left" w:pos="720"/>
        </w:tabs>
        <w:autoSpaceDE w:val="0"/>
        <w:autoSpaceDN w:val="0"/>
        <w:adjustRightInd w:val="0"/>
        <w:rPr>
          <w:rFonts w:cstheme="minorHAnsi"/>
          <w:sz w:val="22"/>
          <w:szCs w:val="22"/>
        </w:rPr>
      </w:pPr>
      <w:r w:rsidRPr="0012092C">
        <w:rPr>
          <w:rFonts w:cstheme="minorHAnsi"/>
          <w:sz w:val="22"/>
          <w:szCs w:val="22"/>
        </w:rPr>
        <w:t xml:space="preserve">Privacy - Your personal information will not be given to any other person or agency unless you have given us permission, or we are required by law. Statistical data however may be collected and shared with the </w:t>
      </w:r>
      <w:r w:rsidR="007D1B36" w:rsidRPr="0012092C">
        <w:rPr>
          <w:rFonts w:cstheme="minorHAnsi"/>
          <w:sz w:val="22"/>
          <w:szCs w:val="22"/>
        </w:rPr>
        <w:t>Warrnambool City Council</w:t>
      </w:r>
      <w:r w:rsidRPr="0012092C">
        <w:rPr>
          <w:rFonts w:cstheme="minorHAnsi"/>
          <w:sz w:val="22"/>
          <w:szCs w:val="22"/>
        </w:rPr>
        <w:t>.</w:t>
      </w:r>
    </w:p>
    <w:p w14:paraId="5A19A08E" w14:textId="77777777" w:rsidR="00F42F45" w:rsidRPr="0012092C" w:rsidRDefault="00F42F45" w:rsidP="00F42F45">
      <w:pPr>
        <w:autoSpaceDE w:val="0"/>
        <w:autoSpaceDN w:val="0"/>
        <w:adjustRightInd w:val="0"/>
        <w:rPr>
          <w:rFonts w:cstheme="minorHAnsi"/>
          <w:b/>
          <w:bCs/>
          <w:sz w:val="22"/>
          <w:szCs w:val="22"/>
        </w:rPr>
      </w:pPr>
    </w:p>
    <w:p w14:paraId="24316073" w14:textId="77777777" w:rsidR="00964A72" w:rsidRPr="0012092C" w:rsidRDefault="00964A72" w:rsidP="00F42F45">
      <w:pPr>
        <w:autoSpaceDE w:val="0"/>
        <w:autoSpaceDN w:val="0"/>
        <w:adjustRightInd w:val="0"/>
        <w:rPr>
          <w:rFonts w:cstheme="minorHAnsi"/>
          <w:b/>
          <w:bCs/>
          <w:sz w:val="22"/>
          <w:szCs w:val="22"/>
        </w:rPr>
      </w:pPr>
      <w:r w:rsidRPr="0012092C">
        <w:rPr>
          <w:rFonts w:cstheme="minorHAnsi"/>
          <w:b/>
          <w:bCs/>
          <w:sz w:val="22"/>
          <w:szCs w:val="22"/>
        </w:rPr>
        <w:t>Office Use only</w:t>
      </w:r>
    </w:p>
    <w:p w14:paraId="154DCEBB" w14:textId="7B123367" w:rsidR="00964A72" w:rsidRPr="0012092C" w:rsidRDefault="00964A72" w:rsidP="00383EC7">
      <w:pPr>
        <w:pStyle w:val="ListParagraph"/>
        <w:numPr>
          <w:ilvl w:val="0"/>
          <w:numId w:val="9"/>
        </w:numPr>
        <w:autoSpaceDE w:val="0"/>
        <w:autoSpaceDN w:val="0"/>
        <w:adjustRightInd w:val="0"/>
        <w:spacing w:before="120" w:after="120"/>
        <w:rPr>
          <w:rFonts w:cstheme="minorHAnsi"/>
          <w:sz w:val="22"/>
          <w:szCs w:val="22"/>
        </w:rPr>
      </w:pPr>
      <w:r w:rsidRPr="0012092C">
        <w:rPr>
          <w:rFonts w:cstheme="minorHAnsi"/>
          <w:sz w:val="22"/>
          <w:szCs w:val="22"/>
        </w:rPr>
        <w:t xml:space="preserve">Date received </w:t>
      </w:r>
      <w:sdt>
        <w:sdtPr>
          <w:rPr>
            <w:rFonts w:cstheme="minorHAnsi"/>
            <w:sz w:val="22"/>
            <w:szCs w:val="22"/>
          </w:rPr>
          <w:id w:val="-972287394"/>
          <w:placeholder>
            <w:docPart w:val="4DBF64B617C1493DB43EA8E393504E1F"/>
          </w:placeholder>
          <w:showingPlcHdr/>
          <w:date>
            <w:dateFormat w:val="d/MM/yyyy"/>
            <w:lid w:val="en-AU"/>
            <w:storeMappedDataAs w:val="dateTime"/>
            <w:calendar w:val="gregorian"/>
          </w:date>
        </w:sdtPr>
        <w:sdtContent>
          <w:r w:rsidR="00383EC7" w:rsidRPr="00383EC7">
            <w:rPr>
              <w:rFonts w:cstheme="minorHAnsi"/>
              <w:sz w:val="22"/>
              <w:szCs w:val="22"/>
            </w:rPr>
            <w:t>Click or tap to enter a date.</w:t>
          </w:r>
        </w:sdtContent>
      </w:sdt>
    </w:p>
    <w:p w14:paraId="64815EAC" w14:textId="6A0A99CE" w:rsidR="0012092C" w:rsidRPr="0012092C" w:rsidRDefault="00964A72" w:rsidP="00C7193D">
      <w:pPr>
        <w:pStyle w:val="ListParagraph"/>
        <w:numPr>
          <w:ilvl w:val="0"/>
          <w:numId w:val="9"/>
        </w:numPr>
        <w:autoSpaceDE w:val="0"/>
        <w:autoSpaceDN w:val="0"/>
        <w:adjustRightInd w:val="0"/>
        <w:spacing w:before="120" w:after="120"/>
        <w:rPr>
          <w:rFonts w:cstheme="minorHAnsi"/>
        </w:rPr>
      </w:pPr>
      <w:r w:rsidRPr="00383EC7">
        <w:rPr>
          <w:rFonts w:cstheme="minorHAnsi"/>
          <w:sz w:val="22"/>
          <w:szCs w:val="22"/>
        </w:rPr>
        <w:t xml:space="preserve">Officer name </w:t>
      </w:r>
      <w:sdt>
        <w:sdtPr>
          <w:rPr>
            <w:rFonts w:cstheme="minorHAnsi"/>
            <w:sz w:val="22"/>
            <w:szCs w:val="22"/>
          </w:rPr>
          <w:id w:val="-1626688752"/>
          <w:placeholder>
            <w:docPart w:val="72ADF591194C42B6BC682B3253950C15"/>
          </w:placeholder>
          <w:showingPlcHdr/>
          <w:date>
            <w:dateFormat w:val="d/MM/yyyy"/>
            <w:lid w:val="en-AU"/>
            <w:storeMappedDataAs w:val="dateTime"/>
            <w:calendar w:val="gregorian"/>
          </w:date>
        </w:sdtPr>
        <w:sdtContent>
          <w:r w:rsidR="00383EC7" w:rsidRPr="002B1687">
            <w:rPr>
              <w:rStyle w:val="PlaceholderText"/>
              <w:rFonts w:cstheme="minorHAnsi"/>
              <w:sz w:val="22"/>
              <w:szCs w:val="22"/>
            </w:rPr>
            <w:t>Click or tap to enter a date.</w:t>
          </w:r>
        </w:sdtContent>
      </w:sdt>
    </w:p>
    <w:sectPr w:rsidR="0012092C" w:rsidRPr="0012092C" w:rsidSect="0015254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CE2C" w14:textId="77777777" w:rsidR="00B668F4" w:rsidRDefault="00B668F4" w:rsidP="0012092C">
      <w:r>
        <w:separator/>
      </w:r>
    </w:p>
  </w:endnote>
  <w:endnote w:type="continuationSeparator" w:id="0">
    <w:p w14:paraId="11B647EE" w14:textId="77777777" w:rsidR="00B668F4" w:rsidRDefault="00B668F4" w:rsidP="0012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FF61C" w14:textId="77777777" w:rsidR="00B668F4" w:rsidRDefault="00B668F4" w:rsidP="0012092C">
      <w:r>
        <w:separator/>
      </w:r>
    </w:p>
  </w:footnote>
  <w:footnote w:type="continuationSeparator" w:id="0">
    <w:p w14:paraId="0B258155" w14:textId="77777777" w:rsidR="00B668F4" w:rsidRDefault="00B668F4" w:rsidP="00120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6B2CF78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4504A8"/>
    <w:multiLevelType w:val="hybridMultilevel"/>
    <w:tmpl w:val="CA467596"/>
    <w:lvl w:ilvl="0" w:tplc="210E8DFC">
      <w:start w:val="1"/>
      <w:numFmt w:val="lowerLetter"/>
      <w:lvlText w:val="%1)"/>
      <w:lvlJc w:val="left"/>
      <w:pPr>
        <w:ind w:left="720" w:hanging="360"/>
      </w:pPr>
      <w:rPr>
        <w:vertAlign w:val="baseline"/>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87647"/>
    <w:multiLevelType w:val="hybridMultilevel"/>
    <w:tmpl w:val="C8167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25E20B3"/>
    <w:multiLevelType w:val="hybridMultilevel"/>
    <w:tmpl w:val="57F00C8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0" w15:restartNumberingAfterBreak="0">
    <w:nsid w:val="2F5A3F0F"/>
    <w:multiLevelType w:val="hybridMultilevel"/>
    <w:tmpl w:val="A510C57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134EBD"/>
    <w:multiLevelType w:val="hybridMultilevel"/>
    <w:tmpl w:val="C450AFE2"/>
    <w:lvl w:ilvl="0" w:tplc="A79C85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26B6A"/>
    <w:multiLevelType w:val="hybridMultilevel"/>
    <w:tmpl w:val="69541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C8608E"/>
    <w:multiLevelType w:val="hybridMultilevel"/>
    <w:tmpl w:val="C042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3"/>
  </w:num>
  <w:num w:numId="10">
    <w:abstractNumId w:val="7"/>
  </w:num>
  <w:num w:numId="11">
    <w:abstractNumId w:val="9"/>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72"/>
    <w:rsid w:val="000F3F01"/>
    <w:rsid w:val="0012092C"/>
    <w:rsid w:val="0012726D"/>
    <w:rsid w:val="00131042"/>
    <w:rsid w:val="00152547"/>
    <w:rsid w:val="00223EA3"/>
    <w:rsid w:val="002366B9"/>
    <w:rsid w:val="003724A1"/>
    <w:rsid w:val="00383EC7"/>
    <w:rsid w:val="0044151C"/>
    <w:rsid w:val="005B6327"/>
    <w:rsid w:val="007D1B36"/>
    <w:rsid w:val="007D3FC6"/>
    <w:rsid w:val="00854AF7"/>
    <w:rsid w:val="008D5B59"/>
    <w:rsid w:val="00964A72"/>
    <w:rsid w:val="00A17864"/>
    <w:rsid w:val="00B668F4"/>
    <w:rsid w:val="00B863B2"/>
    <w:rsid w:val="00DC36C2"/>
    <w:rsid w:val="00ED0CBF"/>
    <w:rsid w:val="00F42F45"/>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539B"/>
  <w14:defaultImageDpi w14:val="32767"/>
  <w15:chartTrackingRefBased/>
  <w15:docId w15:val="{EF815D7C-D85C-BA40-B4DF-DCE59492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6B9"/>
    <w:rPr>
      <w:color w:val="0563C1" w:themeColor="hyperlink"/>
      <w:u w:val="single"/>
    </w:rPr>
  </w:style>
  <w:style w:type="character" w:customStyle="1" w:styleId="UnresolvedMention">
    <w:name w:val="Unresolved Mention"/>
    <w:basedOn w:val="DefaultParagraphFont"/>
    <w:uiPriority w:val="99"/>
    <w:rsid w:val="002366B9"/>
    <w:rPr>
      <w:color w:val="605E5C"/>
      <w:shd w:val="clear" w:color="auto" w:fill="E1DFDD"/>
    </w:rPr>
  </w:style>
  <w:style w:type="character" w:styleId="FollowedHyperlink">
    <w:name w:val="FollowedHyperlink"/>
    <w:basedOn w:val="DefaultParagraphFont"/>
    <w:uiPriority w:val="99"/>
    <w:semiHidden/>
    <w:unhideWhenUsed/>
    <w:rsid w:val="002366B9"/>
    <w:rPr>
      <w:color w:val="954F72" w:themeColor="followedHyperlink"/>
      <w:u w:val="single"/>
    </w:rPr>
  </w:style>
  <w:style w:type="paragraph" w:styleId="ListParagraph">
    <w:name w:val="List Paragraph"/>
    <w:basedOn w:val="Normal"/>
    <w:uiPriority w:val="34"/>
    <w:qFormat/>
    <w:rsid w:val="00F42F45"/>
    <w:pPr>
      <w:ind w:left="720"/>
      <w:contextualSpacing/>
    </w:pPr>
  </w:style>
  <w:style w:type="paragraph" w:styleId="Header">
    <w:name w:val="header"/>
    <w:basedOn w:val="Normal"/>
    <w:link w:val="HeaderChar"/>
    <w:uiPriority w:val="99"/>
    <w:unhideWhenUsed/>
    <w:rsid w:val="0012092C"/>
    <w:pPr>
      <w:tabs>
        <w:tab w:val="center" w:pos="4513"/>
        <w:tab w:val="right" w:pos="9026"/>
      </w:tabs>
    </w:pPr>
  </w:style>
  <w:style w:type="character" w:customStyle="1" w:styleId="HeaderChar">
    <w:name w:val="Header Char"/>
    <w:basedOn w:val="DefaultParagraphFont"/>
    <w:link w:val="Header"/>
    <w:uiPriority w:val="99"/>
    <w:rsid w:val="0012092C"/>
  </w:style>
  <w:style w:type="paragraph" w:styleId="Footer">
    <w:name w:val="footer"/>
    <w:basedOn w:val="Normal"/>
    <w:link w:val="FooterChar"/>
    <w:uiPriority w:val="99"/>
    <w:unhideWhenUsed/>
    <w:rsid w:val="0012092C"/>
    <w:pPr>
      <w:tabs>
        <w:tab w:val="center" w:pos="4513"/>
        <w:tab w:val="right" w:pos="9026"/>
      </w:tabs>
    </w:pPr>
  </w:style>
  <w:style w:type="character" w:customStyle="1" w:styleId="FooterChar">
    <w:name w:val="Footer Char"/>
    <w:basedOn w:val="DefaultParagraphFont"/>
    <w:link w:val="Footer"/>
    <w:uiPriority w:val="99"/>
    <w:rsid w:val="0012092C"/>
  </w:style>
  <w:style w:type="character" w:styleId="PlaceholderText">
    <w:name w:val="Placeholder Text"/>
    <w:basedOn w:val="DefaultParagraphFont"/>
    <w:uiPriority w:val="99"/>
    <w:semiHidden/>
    <w:rsid w:val="00B668F4"/>
    <w:rPr>
      <w:color w:val="808080"/>
    </w:rPr>
  </w:style>
  <w:style w:type="character" w:styleId="CommentReference">
    <w:name w:val="annotation reference"/>
    <w:basedOn w:val="DefaultParagraphFont"/>
    <w:uiPriority w:val="99"/>
    <w:semiHidden/>
    <w:unhideWhenUsed/>
    <w:rsid w:val="007D3FC6"/>
    <w:rPr>
      <w:sz w:val="16"/>
      <w:szCs w:val="16"/>
    </w:rPr>
  </w:style>
  <w:style w:type="paragraph" w:styleId="CommentText">
    <w:name w:val="annotation text"/>
    <w:basedOn w:val="Normal"/>
    <w:link w:val="CommentTextChar"/>
    <w:uiPriority w:val="99"/>
    <w:semiHidden/>
    <w:unhideWhenUsed/>
    <w:rsid w:val="007D3FC6"/>
    <w:rPr>
      <w:sz w:val="20"/>
      <w:szCs w:val="20"/>
    </w:rPr>
  </w:style>
  <w:style w:type="character" w:customStyle="1" w:styleId="CommentTextChar">
    <w:name w:val="Comment Text Char"/>
    <w:basedOn w:val="DefaultParagraphFont"/>
    <w:link w:val="CommentText"/>
    <w:uiPriority w:val="99"/>
    <w:semiHidden/>
    <w:rsid w:val="007D3FC6"/>
    <w:rPr>
      <w:sz w:val="20"/>
      <w:szCs w:val="20"/>
    </w:rPr>
  </w:style>
  <w:style w:type="paragraph" w:styleId="CommentSubject">
    <w:name w:val="annotation subject"/>
    <w:basedOn w:val="CommentText"/>
    <w:next w:val="CommentText"/>
    <w:link w:val="CommentSubjectChar"/>
    <w:uiPriority w:val="99"/>
    <w:semiHidden/>
    <w:unhideWhenUsed/>
    <w:rsid w:val="007D3FC6"/>
    <w:rPr>
      <w:b/>
      <w:bCs/>
    </w:rPr>
  </w:style>
  <w:style w:type="character" w:customStyle="1" w:styleId="CommentSubjectChar">
    <w:name w:val="Comment Subject Char"/>
    <w:basedOn w:val="CommentTextChar"/>
    <w:link w:val="CommentSubject"/>
    <w:uiPriority w:val="99"/>
    <w:semiHidden/>
    <w:rsid w:val="007D3FC6"/>
    <w:rPr>
      <w:b/>
      <w:bCs/>
      <w:sz w:val="20"/>
      <w:szCs w:val="20"/>
    </w:rPr>
  </w:style>
  <w:style w:type="paragraph" w:styleId="BalloonText">
    <w:name w:val="Balloon Text"/>
    <w:basedOn w:val="Normal"/>
    <w:link w:val="BalloonTextChar"/>
    <w:uiPriority w:val="99"/>
    <w:semiHidden/>
    <w:unhideWhenUsed/>
    <w:rsid w:val="007D3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communityinsurance.com.au/risk-management/event-risk-managemen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arrnambool.vic.gov.au/sites/warrnambool.vic.gov.au/files/documents/warrnambool/events/2994%20WCC%20Event%20Guide.pdf" TargetMode="External"/><Relationship Id="rId4" Type="http://schemas.openxmlformats.org/officeDocument/2006/relationships/settings" Target="settings.xml"/><Relationship Id="rId9" Type="http://schemas.openxmlformats.org/officeDocument/2006/relationships/hyperlink" Target="https://www.warrnambool.vic.gov.au/event-planning-and-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071D7942D342BCADD13DA6F622464D"/>
        <w:category>
          <w:name w:val="General"/>
          <w:gallery w:val="placeholder"/>
        </w:category>
        <w:types>
          <w:type w:val="bbPlcHdr"/>
        </w:types>
        <w:behaviors>
          <w:behavior w:val="content"/>
        </w:behaviors>
        <w:guid w:val="{A2B77FD7-B93A-4987-83B0-72DF3E914271}"/>
      </w:docPartPr>
      <w:docPartBody>
        <w:p w:rsidR="00B81B0B" w:rsidRDefault="00636F00" w:rsidP="00636F00">
          <w:pPr>
            <w:pStyle w:val="26071D7942D342BCADD13DA6F622464D1"/>
          </w:pPr>
          <w:r w:rsidRPr="002B1687">
            <w:rPr>
              <w:rStyle w:val="PlaceholderText"/>
              <w:rFonts w:cstheme="minorHAnsi"/>
              <w:sz w:val="22"/>
              <w:szCs w:val="22"/>
            </w:rPr>
            <w:t>Click or tap here to enter text.</w:t>
          </w:r>
        </w:p>
      </w:docPartBody>
    </w:docPart>
    <w:docPart>
      <w:docPartPr>
        <w:name w:val="C9B9ED25FFE344549621B197710958A7"/>
        <w:category>
          <w:name w:val="General"/>
          <w:gallery w:val="placeholder"/>
        </w:category>
        <w:types>
          <w:type w:val="bbPlcHdr"/>
        </w:types>
        <w:behaviors>
          <w:behavior w:val="content"/>
        </w:behaviors>
        <w:guid w:val="{6B15B8B6-0D66-4545-865A-8F630AA95A29}"/>
      </w:docPartPr>
      <w:docPartBody>
        <w:p w:rsidR="00B81B0B" w:rsidRDefault="00636F00" w:rsidP="00636F00">
          <w:pPr>
            <w:pStyle w:val="C9B9ED25FFE344549621B197710958A71"/>
          </w:pPr>
          <w:r w:rsidRPr="002B1687">
            <w:rPr>
              <w:rStyle w:val="PlaceholderText"/>
              <w:rFonts w:cstheme="minorHAnsi"/>
              <w:sz w:val="22"/>
              <w:szCs w:val="22"/>
            </w:rPr>
            <w:t>Click or tap here to enter text.</w:t>
          </w:r>
        </w:p>
      </w:docPartBody>
    </w:docPart>
    <w:docPart>
      <w:docPartPr>
        <w:name w:val="CD0339768836410481A0223F7C66F083"/>
        <w:category>
          <w:name w:val="General"/>
          <w:gallery w:val="placeholder"/>
        </w:category>
        <w:types>
          <w:type w:val="bbPlcHdr"/>
        </w:types>
        <w:behaviors>
          <w:behavior w:val="content"/>
        </w:behaviors>
        <w:guid w:val="{2ECB1020-7DD0-4915-9C2A-A9009B10AF02}"/>
      </w:docPartPr>
      <w:docPartBody>
        <w:p w:rsidR="00B81B0B" w:rsidRDefault="00636F00" w:rsidP="00636F00">
          <w:pPr>
            <w:pStyle w:val="CD0339768836410481A0223F7C66F0831"/>
          </w:pPr>
          <w:r w:rsidRPr="002B1687">
            <w:rPr>
              <w:rStyle w:val="PlaceholderText"/>
              <w:rFonts w:cstheme="minorHAnsi"/>
              <w:sz w:val="22"/>
              <w:szCs w:val="22"/>
            </w:rPr>
            <w:t>Click or tap here to enter text.</w:t>
          </w:r>
        </w:p>
      </w:docPartBody>
    </w:docPart>
    <w:docPart>
      <w:docPartPr>
        <w:name w:val="FEF22E99B85D4BD79D2C7370DB4A78BE"/>
        <w:category>
          <w:name w:val="General"/>
          <w:gallery w:val="placeholder"/>
        </w:category>
        <w:types>
          <w:type w:val="bbPlcHdr"/>
        </w:types>
        <w:behaviors>
          <w:behavior w:val="content"/>
        </w:behaviors>
        <w:guid w:val="{C04C3C7F-8115-49AE-8CEC-3F99FDDC0A6D}"/>
      </w:docPartPr>
      <w:docPartBody>
        <w:p w:rsidR="00B81B0B" w:rsidRDefault="00636F00" w:rsidP="00636F00">
          <w:pPr>
            <w:pStyle w:val="FEF22E99B85D4BD79D2C7370DB4A78BE1"/>
          </w:pPr>
          <w:r w:rsidRPr="002B1687">
            <w:rPr>
              <w:rStyle w:val="PlaceholderText"/>
              <w:rFonts w:cstheme="minorHAnsi"/>
              <w:sz w:val="22"/>
              <w:szCs w:val="22"/>
            </w:rPr>
            <w:t>Click or tap here to enter text.</w:t>
          </w:r>
        </w:p>
      </w:docPartBody>
    </w:docPart>
    <w:docPart>
      <w:docPartPr>
        <w:name w:val="CF445CB374904C6294E8A9E5D908A11C"/>
        <w:category>
          <w:name w:val="General"/>
          <w:gallery w:val="placeholder"/>
        </w:category>
        <w:types>
          <w:type w:val="bbPlcHdr"/>
        </w:types>
        <w:behaviors>
          <w:behavior w:val="content"/>
        </w:behaviors>
        <w:guid w:val="{51F9B644-A8C4-4F54-AAEA-92175B894122}"/>
      </w:docPartPr>
      <w:docPartBody>
        <w:p w:rsidR="00B81B0B" w:rsidRDefault="00636F00" w:rsidP="00636F00">
          <w:pPr>
            <w:pStyle w:val="CF445CB374904C6294E8A9E5D908A11C1"/>
          </w:pPr>
          <w:r w:rsidRPr="002B1687">
            <w:rPr>
              <w:rStyle w:val="PlaceholderText"/>
              <w:rFonts w:cstheme="minorHAnsi"/>
              <w:sz w:val="22"/>
              <w:szCs w:val="22"/>
            </w:rPr>
            <w:t>Click or tap to enter a date.</w:t>
          </w:r>
        </w:p>
      </w:docPartBody>
    </w:docPart>
    <w:docPart>
      <w:docPartPr>
        <w:name w:val="ABF04FA8282D4738996B81ACE3DACD19"/>
        <w:category>
          <w:name w:val="General"/>
          <w:gallery w:val="placeholder"/>
        </w:category>
        <w:types>
          <w:type w:val="bbPlcHdr"/>
        </w:types>
        <w:behaviors>
          <w:behavior w:val="content"/>
        </w:behaviors>
        <w:guid w:val="{8E55C2BC-B60A-40F5-8B8E-C0FFD1BB6776}"/>
      </w:docPartPr>
      <w:docPartBody>
        <w:p w:rsidR="005F789E" w:rsidRDefault="00636F00" w:rsidP="00636F00">
          <w:pPr>
            <w:pStyle w:val="ABF04FA8282D4738996B81ACE3DACD19"/>
          </w:pPr>
          <w:r w:rsidRPr="002B1687">
            <w:rPr>
              <w:rStyle w:val="PlaceholderText"/>
              <w:rFonts w:cstheme="minorHAnsi"/>
            </w:rPr>
            <w:t>Click or tap to enter a date.</w:t>
          </w:r>
        </w:p>
      </w:docPartBody>
    </w:docPart>
    <w:docPart>
      <w:docPartPr>
        <w:name w:val="C558B1C53D5E44F6B01CD03DE159CA75"/>
        <w:category>
          <w:name w:val="General"/>
          <w:gallery w:val="placeholder"/>
        </w:category>
        <w:types>
          <w:type w:val="bbPlcHdr"/>
        </w:types>
        <w:behaviors>
          <w:behavior w:val="content"/>
        </w:behaviors>
        <w:guid w:val="{BB62BC6B-A12D-422B-B5FF-6AD20AD1B05E}"/>
      </w:docPartPr>
      <w:docPartBody>
        <w:p w:rsidR="005F789E" w:rsidRDefault="00636F00" w:rsidP="00636F00">
          <w:pPr>
            <w:pStyle w:val="C558B1C53D5E44F6B01CD03DE159CA75"/>
          </w:pPr>
          <w:r w:rsidRPr="002B1687">
            <w:rPr>
              <w:rStyle w:val="PlaceholderText"/>
              <w:rFonts w:cstheme="minorHAnsi"/>
            </w:rPr>
            <w:t>Click or tap to enter a date.</w:t>
          </w:r>
        </w:p>
      </w:docPartBody>
    </w:docPart>
    <w:docPart>
      <w:docPartPr>
        <w:name w:val="4DBF64B617C1493DB43EA8E393504E1F"/>
        <w:category>
          <w:name w:val="General"/>
          <w:gallery w:val="placeholder"/>
        </w:category>
        <w:types>
          <w:type w:val="bbPlcHdr"/>
        </w:types>
        <w:behaviors>
          <w:behavior w:val="content"/>
        </w:behaviors>
        <w:guid w:val="{C8DCDCEC-2FF9-4F10-9BEA-0E0FCE1ABE15}"/>
      </w:docPartPr>
      <w:docPartBody>
        <w:p w:rsidR="00000000" w:rsidRDefault="00AA323B" w:rsidP="00AA323B">
          <w:pPr>
            <w:pStyle w:val="4DBF64B617C1493DB43EA8E393504E1F"/>
          </w:pPr>
          <w:r w:rsidRPr="002B1687">
            <w:rPr>
              <w:rStyle w:val="PlaceholderText"/>
              <w:rFonts w:cstheme="minorHAnsi"/>
            </w:rPr>
            <w:t>Click or tap to enter a date.</w:t>
          </w:r>
        </w:p>
      </w:docPartBody>
    </w:docPart>
    <w:docPart>
      <w:docPartPr>
        <w:name w:val="72ADF591194C42B6BC682B3253950C15"/>
        <w:category>
          <w:name w:val="General"/>
          <w:gallery w:val="placeholder"/>
        </w:category>
        <w:types>
          <w:type w:val="bbPlcHdr"/>
        </w:types>
        <w:behaviors>
          <w:behavior w:val="content"/>
        </w:behaviors>
        <w:guid w:val="{CDE7DC87-B898-4C4F-96F2-CFA89A986108}"/>
      </w:docPartPr>
      <w:docPartBody>
        <w:p w:rsidR="00000000" w:rsidRDefault="00AA323B" w:rsidP="00AA323B">
          <w:pPr>
            <w:pStyle w:val="72ADF591194C42B6BC682B3253950C15"/>
          </w:pPr>
          <w:r w:rsidRPr="002B1687">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0B"/>
    <w:rsid w:val="005F789E"/>
    <w:rsid w:val="00636F00"/>
    <w:rsid w:val="00AA323B"/>
    <w:rsid w:val="00B81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23B"/>
    <w:rPr>
      <w:color w:val="808080"/>
    </w:rPr>
  </w:style>
  <w:style w:type="paragraph" w:customStyle="1" w:styleId="26071D7942D342BCADD13DA6F622464D">
    <w:name w:val="26071D7942D342BCADD13DA6F622464D"/>
    <w:rsid w:val="00B81B0B"/>
  </w:style>
  <w:style w:type="paragraph" w:customStyle="1" w:styleId="C9B9ED25FFE344549621B197710958A7">
    <w:name w:val="C9B9ED25FFE344549621B197710958A7"/>
    <w:rsid w:val="00B81B0B"/>
  </w:style>
  <w:style w:type="paragraph" w:customStyle="1" w:styleId="CD0339768836410481A0223F7C66F083">
    <w:name w:val="CD0339768836410481A0223F7C66F083"/>
    <w:rsid w:val="00B81B0B"/>
  </w:style>
  <w:style w:type="paragraph" w:customStyle="1" w:styleId="FEF22E99B85D4BD79D2C7370DB4A78BE">
    <w:name w:val="FEF22E99B85D4BD79D2C7370DB4A78BE"/>
    <w:rsid w:val="00B81B0B"/>
  </w:style>
  <w:style w:type="paragraph" w:customStyle="1" w:styleId="F9E545B5870D499B929296E5D3D00944">
    <w:name w:val="F9E545B5870D499B929296E5D3D00944"/>
    <w:rsid w:val="00B81B0B"/>
  </w:style>
  <w:style w:type="paragraph" w:customStyle="1" w:styleId="B20A8F009DD34ACBB5A15E4DE0F7D2E9">
    <w:name w:val="B20A8F009DD34ACBB5A15E4DE0F7D2E9"/>
    <w:rsid w:val="00B81B0B"/>
  </w:style>
  <w:style w:type="paragraph" w:customStyle="1" w:styleId="B3BDC20702A84071ADC497660422B4D2">
    <w:name w:val="B3BDC20702A84071ADC497660422B4D2"/>
    <w:rsid w:val="00B81B0B"/>
  </w:style>
  <w:style w:type="paragraph" w:customStyle="1" w:styleId="CF445CB374904C6294E8A9E5D908A11C">
    <w:name w:val="CF445CB374904C6294E8A9E5D908A11C"/>
    <w:rsid w:val="00B81B0B"/>
  </w:style>
  <w:style w:type="paragraph" w:customStyle="1" w:styleId="26071D7942D342BCADD13DA6F622464D1">
    <w:name w:val="26071D7942D342BCADD13DA6F622464D1"/>
    <w:rsid w:val="00636F00"/>
    <w:pPr>
      <w:spacing w:after="0" w:line="240" w:lineRule="auto"/>
    </w:pPr>
    <w:rPr>
      <w:rFonts w:eastAsiaTheme="minorHAnsi"/>
      <w:sz w:val="24"/>
      <w:szCs w:val="24"/>
      <w:lang w:val="en-US" w:eastAsia="en-US"/>
    </w:rPr>
  </w:style>
  <w:style w:type="paragraph" w:customStyle="1" w:styleId="C9B9ED25FFE344549621B197710958A71">
    <w:name w:val="C9B9ED25FFE344549621B197710958A71"/>
    <w:rsid w:val="00636F00"/>
    <w:pPr>
      <w:spacing w:after="0" w:line="240" w:lineRule="auto"/>
    </w:pPr>
    <w:rPr>
      <w:rFonts w:eastAsiaTheme="minorHAnsi"/>
      <w:sz w:val="24"/>
      <w:szCs w:val="24"/>
      <w:lang w:val="en-US" w:eastAsia="en-US"/>
    </w:rPr>
  </w:style>
  <w:style w:type="paragraph" w:customStyle="1" w:styleId="CD0339768836410481A0223F7C66F0831">
    <w:name w:val="CD0339768836410481A0223F7C66F0831"/>
    <w:rsid w:val="00636F00"/>
    <w:pPr>
      <w:spacing w:after="0" w:line="240" w:lineRule="auto"/>
    </w:pPr>
    <w:rPr>
      <w:rFonts w:eastAsiaTheme="minorHAnsi"/>
      <w:sz w:val="24"/>
      <w:szCs w:val="24"/>
      <w:lang w:val="en-US" w:eastAsia="en-US"/>
    </w:rPr>
  </w:style>
  <w:style w:type="paragraph" w:customStyle="1" w:styleId="FEF22E99B85D4BD79D2C7370DB4A78BE1">
    <w:name w:val="FEF22E99B85D4BD79D2C7370DB4A78BE1"/>
    <w:rsid w:val="00636F00"/>
    <w:pPr>
      <w:spacing w:after="0" w:line="240" w:lineRule="auto"/>
    </w:pPr>
    <w:rPr>
      <w:rFonts w:eastAsiaTheme="minorHAnsi"/>
      <w:sz w:val="24"/>
      <w:szCs w:val="24"/>
      <w:lang w:val="en-US" w:eastAsia="en-US"/>
    </w:rPr>
  </w:style>
  <w:style w:type="paragraph" w:customStyle="1" w:styleId="CF445CB374904C6294E8A9E5D908A11C1">
    <w:name w:val="CF445CB374904C6294E8A9E5D908A11C1"/>
    <w:rsid w:val="00636F00"/>
    <w:pPr>
      <w:spacing w:after="0" w:line="240" w:lineRule="auto"/>
    </w:pPr>
    <w:rPr>
      <w:rFonts w:eastAsiaTheme="minorHAnsi"/>
      <w:sz w:val="24"/>
      <w:szCs w:val="24"/>
      <w:lang w:val="en-US" w:eastAsia="en-US"/>
    </w:rPr>
  </w:style>
  <w:style w:type="paragraph" w:customStyle="1" w:styleId="B20A8F009DD34ACBB5A15E4DE0F7D2E91">
    <w:name w:val="B20A8F009DD34ACBB5A15E4DE0F7D2E91"/>
    <w:rsid w:val="00636F00"/>
    <w:pPr>
      <w:spacing w:after="0" w:line="240" w:lineRule="auto"/>
    </w:pPr>
    <w:rPr>
      <w:rFonts w:eastAsiaTheme="minorHAnsi"/>
      <w:sz w:val="24"/>
      <w:szCs w:val="24"/>
      <w:lang w:val="en-US" w:eastAsia="en-US"/>
    </w:rPr>
  </w:style>
  <w:style w:type="paragraph" w:customStyle="1" w:styleId="B3BDC20702A84071ADC497660422B4D21">
    <w:name w:val="B3BDC20702A84071ADC497660422B4D21"/>
    <w:rsid w:val="00636F00"/>
    <w:pPr>
      <w:spacing w:after="0" w:line="240" w:lineRule="auto"/>
    </w:pPr>
    <w:rPr>
      <w:rFonts w:eastAsiaTheme="minorHAnsi"/>
      <w:sz w:val="24"/>
      <w:szCs w:val="24"/>
      <w:lang w:val="en-US" w:eastAsia="en-US"/>
    </w:rPr>
  </w:style>
  <w:style w:type="paragraph" w:customStyle="1" w:styleId="ABF04FA8282D4738996B81ACE3DACD19">
    <w:name w:val="ABF04FA8282D4738996B81ACE3DACD19"/>
    <w:rsid w:val="00636F00"/>
  </w:style>
  <w:style w:type="paragraph" w:customStyle="1" w:styleId="C558B1C53D5E44F6B01CD03DE159CA75">
    <w:name w:val="C558B1C53D5E44F6B01CD03DE159CA75"/>
    <w:rsid w:val="00636F00"/>
  </w:style>
  <w:style w:type="paragraph" w:customStyle="1" w:styleId="4DBF64B617C1493DB43EA8E393504E1F">
    <w:name w:val="4DBF64B617C1493DB43EA8E393504E1F"/>
    <w:rsid w:val="00AA323B"/>
  </w:style>
  <w:style w:type="paragraph" w:customStyle="1" w:styleId="72ADF591194C42B6BC682B3253950C15">
    <w:name w:val="72ADF591194C42B6BC682B3253950C15"/>
    <w:rsid w:val="00AA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6106-96C0-4797-A8BD-B2552CFC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Black</dc:creator>
  <cp:keywords/>
  <dc:description/>
  <cp:lastModifiedBy>Victoria Black</cp:lastModifiedBy>
  <cp:revision>2</cp:revision>
  <dcterms:created xsi:type="dcterms:W3CDTF">2024-02-07T05:30:00Z</dcterms:created>
  <dcterms:modified xsi:type="dcterms:W3CDTF">2024-02-07T05:30:00Z</dcterms:modified>
</cp:coreProperties>
</file>